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8D195" w14:textId="2E6000F6" w:rsidR="00611526" w:rsidRPr="00713135" w:rsidRDefault="00611526" w:rsidP="0043489E">
      <w:pPr>
        <w:pStyle w:val="NormalWeb"/>
        <w:shd w:val="clear" w:color="auto" w:fill="FFFFFF"/>
        <w:ind w:firstLine="708"/>
        <w:rPr>
          <w:rFonts w:ascii="Verdana" w:hAnsi="Verdana"/>
          <w:b/>
          <w:color w:val="444444"/>
          <w:sz w:val="20"/>
          <w:szCs w:val="20"/>
        </w:rPr>
      </w:pPr>
      <w:r w:rsidRPr="00713135">
        <w:rPr>
          <w:rFonts w:ascii="Verdana" w:hAnsi="Verdana"/>
          <w:b/>
          <w:color w:val="444444"/>
          <w:sz w:val="20"/>
          <w:szCs w:val="20"/>
        </w:rPr>
        <w:t xml:space="preserve">Soru 1:Allah hür irade sahibidir, geçmişi geleceği bilir ve bu bilgileri </w:t>
      </w:r>
      <w:r w:rsidRPr="00713135">
        <w:rPr>
          <w:rFonts w:ascii="Verdana" w:hAnsi="Verdana"/>
          <w:b/>
          <w:color w:val="444444"/>
          <w:sz w:val="20"/>
          <w:szCs w:val="20"/>
        </w:rPr>
        <w:br/>
        <w:t xml:space="preserve">değiştiremez mutlak doğrudur, yani o her şeyi bilir tamam ama bu </w:t>
      </w:r>
      <w:r w:rsidRPr="00713135">
        <w:rPr>
          <w:rFonts w:ascii="Verdana" w:hAnsi="Verdana"/>
          <w:b/>
          <w:color w:val="444444"/>
          <w:sz w:val="20"/>
          <w:szCs w:val="20"/>
        </w:rPr>
        <w:br/>
        <w:t xml:space="preserve">bilgiler kesin değişmez nitelikte. Peki Allah'ın burada hür iradesinden </w:t>
      </w:r>
      <w:r w:rsidRPr="00713135">
        <w:rPr>
          <w:rFonts w:ascii="Verdana" w:hAnsi="Verdana"/>
          <w:b/>
          <w:color w:val="444444"/>
          <w:sz w:val="20"/>
          <w:szCs w:val="20"/>
        </w:rPr>
        <w:br/>
        <w:t>bahsedebilir misiniz? Yani Allah kendi bildiğinin dışına çıkabilir mi?</w:t>
      </w:r>
    </w:p>
    <w:p w14:paraId="16CA88F8" w14:textId="4A9417C0" w:rsidR="0043489E" w:rsidRDefault="0043489E" w:rsidP="0043489E">
      <w:pPr>
        <w:pStyle w:val="NormalWeb"/>
        <w:shd w:val="clear" w:color="auto" w:fill="FFFFFF"/>
        <w:rPr>
          <w:rFonts w:ascii="Verdana" w:hAnsi="Verdana"/>
          <w:b/>
          <w:color w:val="444444"/>
          <w:sz w:val="20"/>
          <w:szCs w:val="20"/>
        </w:rPr>
      </w:pPr>
      <w:r w:rsidRPr="00713135">
        <w:rPr>
          <w:rFonts w:ascii="Verdana" w:hAnsi="Verdana"/>
          <w:b/>
          <w:color w:val="444444"/>
          <w:sz w:val="20"/>
          <w:szCs w:val="20"/>
        </w:rPr>
        <w:tab/>
      </w:r>
      <w:r w:rsidR="00611526" w:rsidRPr="00713135">
        <w:rPr>
          <w:rFonts w:ascii="Verdana" w:hAnsi="Verdana"/>
          <w:b/>
          <w:color w:val="444444"/>
          <w:sz w:val="20"/>
          <w:szCs w:val="20"/>
        </w:rPr>
        <w:t>Cevap 1:</w:t>
      </w:r>
      <w:r w:rsidRPr="00713135">
        <w:rPr>
          <w:rFonts w:ascii="Verdana" w:hAnsi="Verdana"/>
          <w:b/>
          <w:color w:val="444444"/>
          <w:sz w:val="20"/>
          <w:szCs w:val="20"/>
        </w:rPr>
        <w:t>Evvela;Allah’ın zatı gibi,ilminin de dışı yok ki,dışına çıkılsın.Olan ve Olacak olan herşey O’nun ilminin içerisindedir.</w:t>
      </w:r>
    </w:p>
    <w:p w14:paraId="74774A57" w14:textId="5324E625" w:rsidR="00713135" w:rsidRPr="00713135" w:rsidRDefault="00713135" w:rsidP="0043489E">
      <w:pPr>
        <w:pStyle w:val="NormalWeb"/>
        <w:shd w:val="clear" w:color="auto" w:fill="FFFFFF"/>
        <w:rPr>
          <w:rFonts w:ascii="Verdana" w:hAnsi="Verdana"/>
          <w:b/>
          <w:color w:val="444444"/>
          <w:sz w:val="20"/>
          <w:szCs w:val="20"/>
        </w:rPr>
      </w:pPr>
      <w:r>
        <w:rPr>
          <w:rFonts w:ascii="Verdana" w:hAnsi="Verdana"/>
          <w:b/>
          <w:color w:val="444444"/>
          <w:sz w:val="20"/>
          <w:szCs w:val="20"/>
        </w:rPr>
        <w:tab/>
        <w:t>Allah’ın ilim ve iradesini sınırlayacak bir üst sınır söz konusu değildir.</w:t>
      </w:r>
      <w:r w:rsidR="001968EE">
        <w:rPr>
          <w:rFonts w:ascii="Verdana" w:hAnsi="Verdana"/>
          <w:b/>
          <w:color w:val="444444"/>
          <w:sz w:val="20"/>
          <w:szCs w:val="20"/>
        </w:rPr>
        <w:t xml:space="preserve"> </w:t>
      </w:r>
      <w:r>
        <w:rPr>
          <w:rFonts w:ascii="Verdana" w:hAnsi="Verdana"/>
          <w:b/>
          <w:color w:val="444444"/>
          <w:sz w:val="20"/>
          <w:szCs w:val="20"/>
        </w:rPr>
        <w:t>Bundan dolayı O mutlak irade sahibidir.</w:t>
      </w:r>
    </w:p>
    <w:p w14:paraId="65B68CF1" w14:textId="3CCABAA8" w:rsidR="00611526" w:rsidRPr="00713135" w:rsidRDefault="00BD618C" w:rsidP="0043489E">
      <w:pPr>
        <w:pStyle w:val="NormalWeb"/>
        <w:shd w:val="clear" w:color="auto" w:fill="FFFFFF"/>
        <w:ind w:firstLine="708"/>
        <w:rPr>
          <w:rFonts w:ascii="Verdana" w:hAnsi="Verdana"/>
          <w:b/>
          <w:color w:val="444444"/>
          <w:sz w:val="20"/>
          <w:szCs w:val="20"/>
        </w:rPr>
      </w:pPr>
      <w:r w:rsidRPr="00713135">
        <w:rPr>
          <w:rFonts w:ascii="Verdana" w:hAnsi="Verdana"/>
          <w:b/>
          <w:color w:val="444444"/>
          <w:sz w:val="20"/>
          <w:szCs w:val="20"/>
        </w:rPr>
        <w:t xml:space="preserve">Allah’ın iradesi küllidir.Allah bir şeyi yapmayı dilediği zaman,o şeyin her şey ile olan bağlantısını düşünerek ve hesap ederek </w:t>
      </w:r>
      <w:r w:rsidR="000618DE">
        <w:rPr>
          <w:rFonts w:ascii="Verdana" w:hAnsi="Verdana"/>
          <w:b/>
          <w:color w:val="444444"/>
          <w:sz w:val="20"/>
          <w:szCs w:val="20"/>
        </w:rPr>
        <w:t>ilmiyle bilir,</w:t>
      </w:r>
      <w:r w:rsidRPr="00713135">
        <w:rPr>
          <w:rFonts w:ascii="Verdana" w:hAnsi="Verdana"/>
          <w:b/>
          <w:color w:val="444444"/>
          <w:sz w:val="20"/>
          <w:szCs w:val="20"/>
        </w:rPr>
        <w:t>iradesiyle diler ve kudretiyle yaratır.</w:t>
      </w:r>
    </w:p>
    <w:p w14:paraId="050F4FBB" w14:textId="1639E88C" w:rsidR="00A42B7D" w:rsidRDefault="00A42B7D" w:rsidP="0043489E">
      <w:pPr>
        <w:pStyle w:val="NormalWeb"/>
        <w:shd w:val="clear" w:color="auto" w:fill="FFFFFF"/>
        <w:ind w:firstLine="708"/>
        <w:rPr>
          <w:rFonts w:ascii="Verdana" w:hAnsi="Verdana"/>
          <w:b/>
          <w:color w:val="444444"/>
          <w:sz w:val="20"/>
          <w:szCs w:val="20"/>
        </w:rPr>
      </w:pPr>
      <w:r w:rsidRPr="00713135">
        <w:rPr>
          <w:rFonts w:ascii="Verdana" w:hAnsi="Verdana"/>
          <w:b/>
          <w:color w:val="444444"/>
          <w:sz w:val="20"/>
          <w:szCs w:val="20"/>
        </w:rPr>
        <w:t>Allah’n dilemesi mücerred olarak bir sıfatının devreye girmesiyle değil,</w:t>
      </w:r>
      <w:r w:rsidR="000618DE">
        <w:rPr>
          <w:rFonts w:ascii="Verdana" w:hAnsi="Verdana"/>
          <w:b/>
          <w:color w:val="444444"/>
          <w:sz w:val="20"/>
          <w:szCs w:val="20"/>
        </w:rPr>
        <w:t xml:space="preserve"> </w:t>
      </w:r>
      <w:r w:rsidRPr="00713135">
        <w:rPr>
          <w:rFonts w:ascii="Verdana" w:hAnsi="Verdana"/>
          <w:b/>
          <w:color w:val="444444"/>
          <w:sz w:val="20"/>
          <w:szCs w:val="20"/>
        </w:rPr>
        <w:t>b</w:t>
      </w:r>
      <w:r w:rsidR="001968EE">
        <w:rPr>
          <w:rFonts w:ascii="Verdana" w:hAnsi="Verdana"/>
          <w:b/>
          <w:color w:val="444444"/>
          <w:sz w:val="20"/>
          <w:szCs w:val="20"/>
        </w:rPr>
        <w:t>ütün sıfatlarıyla bağlantılı ol</w:t>
      </w:r>
      <w:r w:rsidRPr="00713135">
        <w:rPr>
          <w:rFonts w:ascii="Verdana" w:hAnsi="Verdana"/>
          <w:b/>
          <w:color w:val="444444"/>
          <w:sz w:val="20"/>
          <w:szCs w:val="20"/>
        </w:rPr>
        <w:t>arak diler.Böylece her dilemesinde hikmet vardır.</w:t>
      </w:r>
    </w:p>
    <w:p w14:paraId="4B463ED4" w14:textId="22525A2B" w:rsidR="000618DE" w:rsidRDefault="000618DE" w:rsidP="0043489E">
      <w:pPr>
        <w:pStyle w:val="NormalWeb"/>
        <w:shd w:val="clear" w:color="auto" w:fill="FFFFFF"/>
        <w:ind w:firstLine="708"/>
        <w:rPr>
          <w:rFonts w:ascii="Verdana" w:hAnsi="Verdana"/>
          <w:b/>
          <w:color w:val="444444"/>
          <w:sz w:val="20"/>
          <w:szCs w:val="20"/>
        </w:rPr>
      </w:pPr>
      <w:r>
        <w:rPr>
          <w:rFonts w:ascii="Verdana" w:hAnsi="Verdana"/>
          <w:b/>
          <w:color w:val="444444"/>
          <w:sz w:val="20"/>
          <w:szCs w:val="20"/>
        </w:rPr>
        <w:t>Allah’Fa’</w:t>
      </w:r>
      <w:r w:rsidR="006516C0">
        <w:rPr>
          <w:rFonts w:ascii="Verdana" w:hAnsi="Verdana"/>
          <w:b/>
          <w:color w:val="444444"/>
          <w:sz w:val="20"/>
          <w:szCs w:val="20"/>
        </w:rPr>
        <w:t>a</w:t>
      </w:r>
      <w:r>
        <w:rPr>
          <w:rFonts w:ascii="Verdana" w:hAnsi="Verdana"/>
          <w:b/>
          <w:color w:val="444444"/>
          <w:sz w:val="20"/>
          <w:szCs w:val="20"/>
        </w:rPr>
        <w:t>lun limâ yürid’dir yani dilediğini yapandır.</w:t>
      </w:r>
    </w:p>
    <w:p w14:paraId="1D966E77" w14:textId="195B51F7" w:rsidR="000618DE" w:rsidRDefault="000618DE" w:rsidP="0043489E">
      <w:pPr>
        <w:pStyle w:val="NormalWeb"/>
        <w:shd w:val="clear" w:color="auto" w:fill="FFFFFF"/>
        <w:ind w:firstLine="708"/>
        <w:rPr>
          <w:rFonts w:ascii="Verdana" w:hAnsi="Verdana"/>
          <w:b/>
          <w:color w:val="444444"/>
          <w:sz w:val="20"/>
          <w:szCs w:val="20"/>
        </w:rPr>
      </w:pPr>
      <w:r>
        <w:rPr>
          <w:rFonts w:ascii="Verdana" w:hAnsi="Verdana"/>
          <w:b/>
          <w:color w:val="444444"/>
          <w:sz w:val="20"/>
          <w:szCs w:val="20"/>
        </w:rPr>
        <w:t>Allah’ın dilemesi kendi fiiliyle ilgili ise mecbur olmadan yaratır,başkasının fiili ile ilgili ise emretmesi demektir.Allah Fâil-i Muhtardır.</w:t>
      </w:r>
      <w:r w:rsidR="002B3BC8">
        <w:rPr>
          <w:rStyle w:val="FootnoteReference"/>
          <w:rFonts w:ascii="Verdana" w:hAnsi="Verdana"/>
          <w:b/>
          <w:color w:val="444444"/>
          <w:sz w:val="20"/>
          <w:szCs w:val="20"/>
        </w:rPr>
        <w:footnoteReference w:id="1"/>
      </w:r>
    </w:p>
    <w:p w14:paraId="26D46D9D" w14:textId="77777777" w:rsidR="00493CE8" w:rsidRDefault="00493CE8" w:rsidP="0043489E">
      <w:pPr>
        <w:pStyle w:val="NormalWeb"/>
        <w:shd w:val="clear" w:color="auto" w:fill="FFFFFF"/>
        <w:ind w:firstLine="708"/>
        <w:rPr>
          <w:rFonts w:ascii="Verdana" w:hAnsi="Verdana"/>
          <w:b/>
          <w:color w:val="444444"/>
          <w:sz w:val="20"/>
          <w:szCs w:val="20"/>
        </w:rPr>
      </w:pPr>
      <w:r>
        <w:rPr>
          <w:rFonts w:ascii="Verdana" w:hAnsi="Verdana"/>
          <w:b/>
          <w:color w:val="444444"/>
          <w:sz w:val="20"/>
          <w:szCs w:val="20"/>
        </w:rPr>
        <w:t>Allah cebredilemez,yanılmaz ve mağlup olmaz.</w:t>
      </w:r>
    </w:p>
    <w:p w14:paraId="3E7DDE00" w14:textId="7DBA8827" w:rsidR="00493CE8" w:rsidRDefault="00493CE8" w:rsidP="0043489E">
      <w:pPr>
        <w:pStyle w:val="NormalWeb"/>
        <w:shd w:val="clear" w:color="auto" w:fill="FFFFFF"/>
        <w:ind w:firstLine="708"/>
        <w:rPr>
          <w:rFonts w:ascii="Verdana" w:hAnsi="Verdana"/>
          <w:b/>
          <w:color w:val="444444"/>
          <w:sz w:val="20"/>
          <w:szCs w:val="20"/>
        </w:rPr>
      </w:pPr>
      <w:r>
        <w:rPr>
          <w:rFonts w:ascii="Verdana" w:hAnsi="Verdana"/>
          <w:b/>
          <w:color w:val="444444"/>
          <w:sz w:val="20"/>
          <w:szCs w:val="20"/>
        </w:rPr>
        <w:t>Herşey hikmetine uygun ve hükmüne mutabık olarak meydana gelir.</w:t>
      </w:r>
    </w:p>
    <w:p w14:paraId="78063E6B" w14:textId="5F057E81" w:rsidR="00493CE8" w:rsidRDefault="00493CE8" w:rsidP="0043489E">
      <w:pPr>
        <w:pStyle w:val="NormalWeb"/>
        <w:shd w:val="clear" w:color="auto" w:fill="FFFFFF"/>
        <w:ind w:firstLine="708"/>
        <w:rPr>
          <w:rFonts w:ascii="Verdana" w:hAnsi="Verdana"/>
          <w:b/>
          <w:color w:val="444444"/>
          <w:sz w:val="20"/>
          <w:szCs w:val="20"/>
        </w:rPr>
      </w:pPr>
      <w:r>
        <w:rPr>
          <w:rFonts w:ascii="Verdana" w:hAnsi="Verdana"/>
          <w:b/>
          <w:color w:val="444444"/>
          <w:sz w:val="20"/>
          <w:szCs w:val="20"/>
        </w:rPr>
        <w:t>Denilse;”Allah Teala,Firavun,Ebu Cehil ve benzeri kâfirlerin iman etmelerini emretmek suretiyle istedi,fakat onlardan iman eden olmadı.Eğer irade ve meşiet sıfatı sizin zannettiğiniz gibi,bir olsaydı,bunların da iman etmeleri gerekirdi.Çünki meşiet,icat etmektir.”</w:t>
      </w:r>
    </w:p>
    <w:p w14:paraId="70D2F96C" w14:textId="09AC5EAE" w:rsidR="00493CE8" w:rsidRDefault="00493CE8" w:rsidP="0043489E">
      <w:pPr>
        <w:pStyle w:val="NormalWeb"/>
        <w:shd w:val="clear" w:color="auto" w:fill="FFFFFF"/>
        <w:ind w:firstLine="708"/>
        <w:rPr>
          <w:rFonts w:ascii="Verdana" w:hAnsi="Verdana"/>
          <w:b/>
          <w:color w:val="444444"/>
          <w:sz w:val="20"/>
          <w:szCs w:val="20"/>
        </w:rPr>
      </w:pPr>
      <w:r>
        <w:rPr>
          <w:rFonts w:ascii="Verdana" w:hAnsi="Verdana"/>
          <w:b/>
          <w:color w:val="444444"/>
          <w:sz w:val="20"/>
          <w:szCs w:val="20"/>
        </w:rPr>
        <w:t>Cevaben:”Allah’ın istemesi iki şekilde olur.Biri mükelleften ihtiyari olarak bir işi istemesidir ki,buna emir deniliyor.Bu talebten dolayı emredilenin var olması gerekmez.Çünkü bu emir ve taleb</w:t>
      </w:r>
      <w:r w:rsidR="00480C8F">
        <w:rPr>
          <w:rFonts w:ascii="Verdana" w:hAnsi="Verdana"/>
          <w:b/>
          <w:color w:val="444444"/>
          <w:sz w:val="20"/>
          <w:szCs w:val="20"/>
        </w:rPr>
        <w:t>,mükellefin ihtiyarı ile değildir.İkincisi ise mükellefin ihtiyarı ile ilgisi bulunmayan istektir ki</w:t>
      </w:r>
      <w:r w:rsidR="008657AE">
        <w:rPr>
          <w:rFonts w:ascii="Verdana" w:hAnsi="Verdana"/>
          <w:b/>
          <w:color w:val="444444"/>
          <w:sz w:val="20"/>
          <w:szCs w:val="20"/>
        </w:rPr>
        <w:t xml:space="preserve"> </w:t>
      </w:r>
      <w:r w:rsidR="00480C8F">
        <w:rPr>
          <w:rFonts w:ascii="Verdana" w:hAnsi="Verdana"/>
          <w:b/>
          <w:color w:val="444444"/>
          <w:sz w:val="20"/>
          <w:szCs w:val="20"/>
        </w:rPr>
        <w:t>buna da meşiet ve irade denilir.Emredilen şeyin var olması ise irade ve meşietin levazımatındandır.Zira böyle olmasa acizlik lazım gelir.Halbuki Cenâb-ı Allah acizlikten münezzehtir.</w:t>
      </w:r>
      <w:r w:rsidR="008657AE">
        <w:rPr>
          <w:rFonts w:ascii="Verdana" w:hAnsi="Verdana"/>
          <w:b/>
          <w:color w:val="444444"/>
          <w:sz w:val="20"/>
          <w:szCs w:val="20"/>
        </w:rPr>
        <w:t xml:space="preserve"> </w:t>
      </w:r>
      <w:r w:rsidR="00480C8F">
        <w:rPr>
          <w:rFonts w:ascii="Verdana" w:hAnsi="Verdana"/>
          <w:b/>
          <w:color w:val="444444"/>
          <w:sz w:val="20"/>
          <w:szCs w:val="20"/>
        </w:rPr>
        <w:t>Kullar ise böyle değildir.”</w:t>
      </w:r>
      <w:r w:rsidR="00480C8F">
        <w:rPr>
          <w:rStyle w:val="FootnoteReference"/>
          <w:rFonts w:ascii="Verdana" w:hAnsi="Verdana"/>
          <w:b/>
          <w:color w:val="444444"/>
          <w:sz w:val="20"/>
          <w:szCs w:val="20"/>
        </w:rPr>
        <w:footnoteReference w:id="2"/>
      </w:r>
    </w:p>
    <w:p w14:paraId="08FEDF9F" w14:textId="188D192C" w:rsidR="000618DE" w:rsidRPr="00713135" w:rsidRDefault="000618DE" w:rsidP="0043489E">
      <w:pPr>
        <w:pStyle w:val="NormalWeb"/>
        <w:shd w:val="clear" w:color="auto" w:fill="FFFFFF"/>
        <w:ind w:firstLine="708"/>
        <w:rPr>
          <w:rFonts w:ascii="Verdana" w:hAnsi="Verdana"/>
          <w:b/>
          <w:color w:val="444444"/>
          <w:sz w:val="20"/>
          <w:szCs w:val="20"/>
        </w:rPr>
      </w:pPr>
      <w:r>
        <w:rPr>
          <w:rFonts w:ascii="Verdana" w:hAnsi="Verdana"/>
          <w:b/>
          <w:color w:val="444444"/>
          <w:sz w:val="20"/>
          <w:szCs w:val="20"/>
        </w:rPr>
        <w:t>Allah için sonradan bilme ve dileme söz konusu değildir.</w:t>
      </w:r>
    </w:p>
    <w:p w14:paraId="2974F7C6" w14:textId="78580513" w:rsidR="00A42B7D" w:rsidRPr="00713135" w:rsidRDefault="00A42B7D" w:rsidP="00981B0B">
      <w:pPr>
        <w:pStyle w:val="NormalWeb"/>
        <w:shd w:val="clear" w:color="auto" w:fill="FFFFFF"/>
        <w:rPr>
          <w:rFonts w:ascii="Verdana" w:hAnsi="Verdana"/>
          <w:b/>
          <w:color w:val="444444"/>
          <w:sz w:val="20"/>
          <w:szCs w:val="20"/>
        </w:rPr>
      </w:pPr>
      <w:r w:rsidRPr="00713135">
        <w:rPr>
          <w:rFonts w:ascii="Verdana" w:hAnsi="Verdana"/>
          <w:b/>
          <w:color w:val="444444"/>
          <w:sz w:val="20"/>
          <w:szCs w:val="20"/>
        </w:rPr>
        <w:tab/>
        <w:t>Değişkenlik ilmi sınırlı olan varlıklar için geçerlidir.</w:t>
      </w:r>
    </w:p>
    <w:p w14:paraId="63C7963F" w14:textId="6696BD06" w:rsidR="00A42B7D" w:rsidRPr="00713135" w:rsidRDefault="00A42B7D" w:rsidP="00981B0B">
      <w:pPr>
        <w:pStyle w:val="NormalWeb"/>
        <w:shd w:val="clear" w:color="auto" w:fill="FFFFFF"/>
        <w:rPr>
          <w:rStyle w:val="Strong"/>
          <w:rFonts w:ascii="Verdana" w:hAnsi="Verdana" w:cs="Arial"/>
          <w:color w:val="555555"/>
          <w:sz w:val="20"/>
          <w:szCs w:val="20"/>
        </w:rPr>
      </w:pPr>
      <w:r w:rsidRPr="00713135">
        <w:rPr>
          <w:rFonts w:ascii="Verdana" w:hAnsi="Verdana"/>
          <w:b/>
          <w:color w:val="444444"/>
          <w:sz w:val="20"/>
          <w:szCs w:val="20"/>
        </w:rPr>
        <w:tab/>
        <w:t>Zatı gibi sıfatları da ezeli ve ebedi olan Allah;Önceki bilgisi ile sonraki bilgisi arasında elbette bir çelişki ve değişim söz konusu olamaz.</w:t>
      </w:r>
      <w:r w:rsidR="00BE2B00" w:rsidRPr="00713135">
        <w:rPr>
          <w:rStyle w:val="FootnoteReference"/>
          <w:rFonts w:ascii="Verdana" w:hAnsi="Verdana"/>
          <w:b/>
          <w:color w:val="444444"/>
          <w:sz w:val="20"/>
          <w:szCs w:val="20"/>
        </w:rPr>
        <w:footnoteReference w:id="3"/>
      </w:r>
    </w:p>
    <w:p w14:paraId="42F67863" w14:textId="4C59EC3A" w:rsidR="00981B0B" w:rsidRPr="00713135" w:rsidRDefault="006516C0" w:rsidP="0043489E">
      <w:pPr>
        <w:pStyle w:val="NormalWeb"/>
        <w:shd w:val="clear" w:color="auto" w:fill="FFFFFF"/>
        <w:ind w:firstLine="708"/>
        <w:rPr>
          <w:rFonts w:ascii="Verdana" w:hAnsi="Verdana" w:cs="Arial"/>
          <w:b/>
          <w:color w:val="555555"/>
          <w:sz w:val="20"/>
          <w:szCs w:val="20"/>
        </w:rPr>
      </w:pPr>
      <w:r>
        <w:rPr>
          <w:rStyle w:val="Strong"/>
          <w:rFonts w:ascii="Verdana" w:hAnsi="Verdana" w:cs="Arial"/>
          <w:color w:val="555555"/>
          <w:sz w:val="20"/>
          <w:szCs w:val="20"/>
        </w:rPr>
        <w:t>*</w:t>
      </w:r>
      <w:r w:rsidR="00981B0B" w:rsidRPr="00713135">
        <w:rPr>
          <w:rStyle w:val="Strong"/>
          <w:rFonts w:ascii="Verdana" w:hAnsi="Verdana" w:cs="Arial"/>
          <w:color w:val="555555"/>
          <w:sz w:val="20"/>
          <w:szCs w:val="20"/>
        </w:rPr>
        <w:t>-Kırk yıl boyunca Mu’tezilenin içinde kalan Eş’ari,bir gün hocası Ali el-Cübba-i ile aralarında şöyle bir olay geçer.Aynı zamanda bu olay onun ayrılmasına,Eş’ari ekolünü kurmasına da sebeb olur.</w:t>
      </w:r>
    </w:p>
    <w:p w14:paraId="0475499B" w14:textId="77777777" w:rsidR="00981B0B" w:rsidRPr="00713135" w:rsidRDefault="00981B0B" w:rsidP="0043489E">
      <w:pPr>
        <w:pStyle w:val="NormalWeb"/>
        <w:shd w:val="clear" w:color="auto" w:fill="FFFFFF"/>
        <w:ind w:firstLine="708"/>
        <w:rPr>
          <w:rFonts w:ascii="Verdana" w:hAnsi="Verdana" w:cs="Arial"/>
          <w:b/>
          <w:color w:val="555555"/>
          <w:sz w:val="20"/>
          <w:szCs w:val="20"/>
        </w:rPr>
      </w:pPr>
      <w:r w:rsidRPr="00713135">
        <w:rPr>
          <w:rStyle w:val="Strong"/>
          <w:rFonts w:ascii="Verdana" w:hAnsi="Verdana" w:cs="Arial"/>
          <w:color w:val="555555"/>
          <w:sz w:val="20"/>
          <w:szCs w:val="20"/>
        </w:rPr>
        <w:lastRenderedPageBreak/>
        <w:t>Hocasına,üç kardeş var;Biri mü’min,biri Kâfir,diğeride Sabi.Bunların durumu ne olur?der.</w:t>
      </w:r>
    </w:p>
    <w:p w14:paraId="22957868" w14:textId="77777777" w:rsidR="00981B0B" w:rsidRPr="00713135" w:rsidRDefault="00981B0B" w:rsidP="0043489E">
      <w:pPr>
        <w:pStyle w:val="NormalWeb"/>
        <w:shd w:val="clear" w:color="auto" w:fill="FFFFFF"/>
        <w:ind w:firstLine="708"/>
        <w:rPr>
          <w:rFonts w:ascii="Verdana" w:hAnsi="Verdana" w:cs="Arial"/>
          <w:b/>
          <w:color w:val="555555"/>
          <w:sz w:val="20"/>
          <w:szCs w:val="20"/>
        </w:rPr>
      </w:pPr>
      <w:r w:rsidRPr="00713135">
        <w:rPr>
          <w:rStyle w:val="Strong"/>
          <w:rFonts w:ascii="Verdana" w:hAnsi="Verdana" w:cs="Arial"/>
          <w:color w:val="555555"/>
          <w:sz w:val="20"/>
          <w:szCs w:val="20"/>
        </w:rPr>
        <w:t>Cübba-i;Mü’min mükâfatlandırılır.Kâfir cezalandırılır.Sabi ise ne cezalandırılır,ne de mükâfatlandırılır.</w:t>
      </w:r>
    </w:p>
    <w:p w14:paraId="5B38F0FE" w14:textId="77777777" w:rsidR="00981B0B" w:rsidRPr="00713135" w:rsidRDefault="00981B0B" w:rsidP="0043489E">
      <w:pPr>
        <w:pStyle w:val="NormalWeb"/>
        <w:shd w:val="clear" w:color="auto" w:fill="FFFFFF"/>
        <w:ind w:firstLine="708"/>
        <w:rPr>
          <w:rFonts w:ascii="Verdana" w:hAnsi="Verdana" w:cs="Arial"/>
          <w:b/>
          <w:color w:val="555555"/>
          <w:sz w:val="20"/>
          <w:szCs w:val="20"/>
        </w:rPr>
      </w:pPr>
      <w:r w:rsidRPr="00713135">
        <w:rPr>
          <w:rStyle w:val="Strong"/>
          <w:rFonts w:ascii="Verdana" w:hAnsi="Verdana" w:cs="Arial"/>
          <w:color w:val="555555"/>
          <w:sz w:val="20"/>
          <w:szCs w:val="20"/>
        </w:rPr>
        <w:t>Eş’arî;Ya abi mü’min derecesine çıkmak istese,izin verilir mi?</w:t>
      </w:r>
    </w:p>
    <w:p w14:paraId="3282177E" w14:textId="77777777" w:rsidR="00981B0B" w:rsidRPr="00713135" w:rsidRDefault="00981B0B" w:rsidP="0043489E">
      <w:pPr>
        <w:pStyle w:val="NormalWeb"/>
        <w:shd w:val="clear" w:color="auto" w:fill="FFFFFF"/>
        <w:ind w:firstLine="708"/>
        <w:rPr>
          <w:rFonts w:ascii="Verdana" w:hAnsi="Verdana" w:cs="Arial"/>
          <w:b/>
          <w:color w:val="555555"/>
          <w:sz w:val="20"/>
          <w:szCs w:val="20"/>
        </w:rPr>
      </w:pPr>
      <w:r w:rsidRPr="00713135">
        <w:rPr>
          <w:rStyle w:val="Strong"/>
          <w:rFonts w:ascii="Verdana" w:hAnsi="Verdana" w:cs="Arial"/>
          <w:color w:val="555555"/>
          <w:sz w:val="20"/>
          <w:szCs w:val="20"/>
        </w:rPr>
        <w:t>Cübba-î;Hayır,iyilik yapmadı onun gibi.</w:t>
      </w:r>
    </w:p>
    <w:p w14:paraId="43CC00BC" w14:textId="77777777" w:rsidR="00981B0B" w:rsidRPr="00713135" w:rsidRDefault="00981B0B" w:rsidP="0043489E">
      <w:pPr>
        <w:pStyle w:val="NormalWeb"/>
        <w:shd w:val="clear" w:color="auto" w:fill="FFFFFF"/>
        <w:ind w:firstLine="708"/>
        <w:rPr>
          <w:rFonts w:ascii="Verdana" w:hAnsi="Verdana" w:cs="Arial"/>
          <w:b/>
          <w:color w:val="555555"/>
          <w:sz w:val="20"/>
          <w:szCs w:val="20"/>
        </w:rPr>
      </w:pPr>
      <w:r w:rsidRPr="00713135">
        <w:rPr>
          <w:rStyle w:val="Strong"/>
          <w:rFonts w:ascii="Verdana" w:hAnsi="Verdana" w:cs="Arial"/>
          <w:color w:val="555555"/>
          <w:sz w:val="20"/>
          <w:szCs w:val="20"/>
        </w:rPr>
        <w:t>Eş’arî;Peki,Allah’tan yaşatılmasını ve öyle olmasını istediğinde durum ne olur?</w:t>
      </w:r>
    </w:p>
    <w:p w14:paraId="0444FC79" w14:textId="77777777" w:rsidR="00981B0B" w:rsidRPr="00713135" w:rsidRDefault="00981B0B" w:rsidP="0043489E">
      <w:pPr>
        <w:pStyle w:val="NormalWeb"/>
        <w:shd w:val="clear" w:color="auto" w:fill="FFFFFF"/>
        <w:ind w:firstLine="708"/>
        <w:rPr>
          <w:rFonts w:ascii="Verdana" w:hAnsi="Verdana" w:cs="Arial"/>
          <w:b/>
          <w:color w:val="555555"/>
          <w:sz w:val="20"/>
          <w:szCs w:val="20"/>
        </w:rPr>
      </w:pPr>
      <w:r w:rsidRPr="00713135">
        <w:rPr>
          <w:rStyle w:val="Strong"/>
          <w:rFonts w:ascii="Verdana" w:hAnsi="Verdana" w:cs="Arial"/>
          <w:color w:val="555555"/>
          <w:sz w:val="20"/>
          <w:szCs w:val="20"/>
        </w:rPr>
        <w:t>Cübba-î;Sen yaşasaydın kâfir,âsi olurdun.Onun için yaşatılmadın.</w:t>
      </w:r>
    </w:p>
    <w:p w14:paraId="65966F11" w14:textId="77777777" w:rsidR="00981B0B" w:rsidRPr="00713135" w:rsidRDefault="00981B0B" w:rsidP="0043489E">
      <w:pPr>
        <w:pStyle w:val="NormalWeb"/>
        <w:shd w:val="clear" w:color="auto" w:fill="FFFFFF"/>
        <w:ind w:firstLine="708"/>
        <w:rPr>
          <w:rFonts w:ascii="Verdana" w:hAnsi="Verdana" w:cs="Arial"/>
          <w:b/>
          <w:color w:val="555555"/>
          <w:sz w:val="20"/>
          <w:szCs w:val="20"/>
        </w:rPr>
      </w:pPr>
      <w:r w:rsidRPr="00713135">
        <w:rPr>
          <w:rStyle w:val="Strong"/>
          <w:rFonts w:ascii="Verdana" w:hAnsi="Verdana" w:cs="Arial"/>
          <w:color w:val="555555"/>
          <w:sz w:val="20"/>
          <w:szCs w:val="20"/>
        </w:rPr>
        <w:t>Eş’arî;Peki kâfir olanı da biliyordu,onu niçin yaşattı?</w:t>
      </w:r>
    </w:p>
    <w:p w14:paraId="572FD975" w14:textId="77777777" w:rsidR="00981B0B" w:rsidRPr="00713135" w:rsidRDefault="00981B0B" w:rsidP="0043489E">
      <w:pPr>
        <w:pStyle w:val="NormalWeb"/>
        <w:shd w:val="clear" w:color="auto" w:fill="FFFFFF"/>
        <w:ind w:firstLine="708"/>
        <w:rPr>
          <w:rFonts w:ascii="Verdana" w:hAnsi="Verdana" w:cs="Arial"/>
          <w:b/>
          <w:color w:val="555555"/>
          <w:sz w:val="20"/>
          <w:szCs w:val="20"/>
        </w:rPr>
      </w:pPr>
      <w:r w:rsidRPr="00713135">
        <w:rPr>
          <w:rStyle w:val="Strong"/>
          <w:rFonts w:ascii="Verdana" w:hAnsi="Verdana" w:cs="Arial"/>
          <w:color w:val="555555"/>
          <w:sz w:val="20"/>
          <w:szCs w:val="20"/>
        </w:rPr>
        <w:t>Cübba-î;Vesveseye tutuldun,der.</w:t>
      </w:r>
    </w:p>
    <w:p w14:paraId="61B64820" w14:textId="77777777" w:rsidR="00981B0B" w:rsidRPr="00713135" w:rsidRDefault="00981B0B" w:rsidP="0043489E">
      <w:pPr>
        <w:pStyle w:val="NormalWeb"/>
        <w:shd w:val="clear" w:color="auto" w:fill="FFFFFF"/>
        <w:ind w:firstLine="708"/>
        <w:rPr>
          <w:rFonts w:ascii="Verdana" w:hAnsi="Verdana" w:cs="Arial"/>
          <w:b/>
          <w:color w:val="555555"/>
          <w:sz w:val="20"/>
          <w:szCs w:val="20"/>
        </w:rPr>
      </w:pPr>
      <w:r w:rsidRPr="00713135">
        <w:rPr>
          <w:rStyle w:val="Strong"/>
          <w:rFonts w:ascii="Verdana" w:hAnsi="Verdana" w:cs="Arial"/>
          <w:color w:val="555555"/>
          <w:sz w:val="20"/>
          <w:szCs w:val="20"/>
        </w:rPr>
        <w:t>Eş’arî ise;Hayır,cevab verecek durumun kalmadı,der.</w:t>
      </w:r>
    </w:p>
    <w:p w14:paraId="3A473DBD" w14:textId="302EE7A3" w:rsidR="00981B0B" w:rsidRPr="00713135" w:rsidRDefault="00981B0B" w:rsidP="009B0A1E">
      <w:pPr>
        <w:ind w:firstLine="708"/>
        <w:rPr>
          <w:rFonts w:ascii="Verdana" w:hAnsi="Verdana"/>
          <w:b/>
          <w:sz w:val="20"/>
          <w:szCs w:val="20"/>
        </w:rPr>
      </w:pPr>
      <w:r w:rsidRPr="00713135">
        <w:rPr>
          <w:rFonts w:ascii="Verdana" w:hAnsi="Verdana"/>
          <w:b/>
          <w:sz w:val="20"/>
          <w:szCs w:val="20"/>
        </w:rPr>
        <w:t>*</w:t>
      </w:r>
      <w:r w:rsidR="009B0A1E" w:rsidRPr="00713135">
        <w:rPr>
          <w:rFonts w:ascii="Verdana" w:hAnsi="Verdana"/>
          <w:b/>
          <w:sz w:val="20"/>
          <w:szCs w:val="20"/>
        </w:rPr>
        <w:t xml:space="preserve">Kur’an-ı Kerim-de </w:t>
      </w:r>
      <w:r w:rsidR="00611526" w:rsidRPr="00713135">
        <w:rPr>
          <w:rFonts w:ascii="Verdana" w:hAnsi="Verdana"/>
          <w:b/>
          <w:sz w:val="20"/>
          <w:szCs w:val="20"/>
        </w:rPr>
        <w:t xml:space="preserve">Hz.Musa ve Hızır’ın </w:t>
      </w:r>
      <w:r w:rsidR="009B0A1E" w:rsidRPr="00713135">
        <w:rPr>
          <w:rStyle w:val="FootnoteReference"/>
          <w:rFonts w:ascii="Verdana" w:hAnsi="Verdana"/>
          <w:b/>
          <w:sz w:val="20"/>
          <w:szCs w:val="20"/>
        </w:rPr>
        <w:footnoteReference w:id="4"/>
      </w:r>
      <w:r w:rsidR="00611526" w:rsidRPr="00713135">
        <w:rPr>
          <w:rFonts w:ascii="Verdana" w:hAnsi="Verdana"/>
          <w:b/>
          <w:sz w:val="20"/>
          <w:szCs w:val="20"/>
        </w:rPr>
        <w:t>yolculuğu</w:t>
      </w:r>
      <w:r w:rsidR="009B0A1E" w:rsidRPr="00713135">
        <w:rPr>
          <w:rFonts w:ascii="Verdana" w:hAnsi="Verdana"/>
          <w:b/>
          <w:sz w:val="20"/>
          <w:szCs w:val="20"/>
        </w:rPr>
        <w:t>nda geçen üç olay,zahiren insanın iradesine aykırı iken,Allah irade etmiş,iradesini insanın iradesi doğrultusunda değiştirmemiştir.</w:t>
      </w:r>
      <w:r w:rsidR="00E755B1">
        <w:rPr>
          <w:rStyle w:val="FootnoteReference"/>
          <w:rFonts w:ascii="Verdana" w:hAnsi="Verdana"/>
          <w:b/>
          <w:sz w:val="20"/>
          <w:szCs w:val="20"/>
        </w:rPr>
        <w:footnoteReference w:id="5"/>
      </w:r>
    </w:p>
    <w:p w14:paraId="41ECAA78" w14:textId="3131A55F" w:rsidR="00611526" w:rsidRDefault="00611526" w:rsidP="006E21B0">
      <w:pPr>
        <w:ind w:firstLine="708"/>
        <w:rPr>
          <w:rFonts w:ascii="Verdana" w:hAnsi="Verdana"/>
          <w:b/>
          <w:sz w:val="20"/>
          <w:szCs w:val="20"/>
        </w:rPr>
      </w:pPr>
      <w:r w:rsidRPr="00713135">
        <w:rPr>
          <w:rFonts w:ascii="Verdana" w:hAnsi="Verdana"/>
          <w:b/>
          <w:sz w:val="20"/>
          <w:szCs w:val="20"/>
        </w:rPr>
        <w:t>*İlim maluma tabidir.</w:t>
      </w:r>
      <w:r w:rsidR="006E21B0" w:rsidRPr="00713135">
        <w:rPr>
          <w:rFonts w:ascii="Verdana" w:hAnsi="Verdana"/>
          <w:b/>
          <w:sz w:val="20"/>
          <w:szCs w:val="20"/>
        </w:rPr>
        <w:t>Bizim irademiz ile olan konularda,Allah bir şeyi bildiği için biz yapıyor değiliz belki bizim bir şeyi yapacağımızı ezeli ve ebedi ilmiyle bilmesinden dolayı önceden yazmıştır.</w:t>
      </w:r>
    </w:p>
    <w:p w14:paraId="6134C9EA" w14:textId="51E63886" w:rsidR="00E14262" w:rsidRDefault="00E14262" w:rsidP="006E21B0">
      <w:pPr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İnsan cüz-i iradesiyle kendi hayatını tanzim ederken,Allah’da Külli iradesiyle tüm kâinatı ve varlıkları tanzim eder,takdir eder.</w:t>
      </w:r>
    </w:p>
    <w:p w14:paraId="55B70C55" w14:textId="0EC64361" w:rsidR="00281629" w:rsidRDefault="00281629" w:rsidP="006E21B0">
      <w:pPr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Kader Allah’ın ilmidir.</w:t>
      </w:r>
      <w:r>
        <w:rPr>
          <w:rStyle w:val="FootnoteReference"/>
          <w:rFonts w:ascii="Verdana" w:hAnsi="Verdana"/>
          <w:b/>
          <w:sz w:val="20"/>
          <w:szCs w:val="20"/>
        </w:rPr>
        <w:footnoteReference w:id="6"/>
      </w:r>
    </w:p>
    <w:p w14:paraId="696B47B4" w14:textId="37AFF2D7" w:rsidR="00C663C3" w:rsidRPr="00713135" w:rsidRDefault="00C663C3" w:rsidP="006E21B0">
      <w:pPr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İnsan için bile teklif söz konusu olabilmesi için cebir söz konusu</w:t>
      </w:r>
      <w:r w:rsidR="008657AE">
        <w:rPr>
          <w:rFonts w:ascii="Verdana" w:hAnsi="Verdana"/>
          <w:b/>
          <w:sz w:val="20"/>
          <w:szCs w:val="20"/>
        </w:rPr>
        <w:t xml:space="preserve"> olmaz 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iken;mutlak irade sahibi olan Allah için iradenin sınırlanması veya sınırlı değerlendirilmesi elbetteki söz konusu olmayacaktır.</w:t>
      </w:r>
    </w:p>
    <w:p w14:paraId="3DA4836A" w14:textId="2EDB4C5E" w:rsidR="006E21B0" w:rsidRDefault="006E21B0" w:rsidP="006E21B0">
      <w:pPr>
        <w:ind w:firstLine="708"/>
        <w:rPr>
          <w:rFonts w:ascii="Verdana" w:hAnsi="Verdana"/>
          <w:b/>
          <w:sz w:val="20"/>
          <w:szCs w:val="20"/>
        </w:rPr>
      </w:pPr>
      <w:r w:rsidRPr="00713135">
        <w:rPr>
          <w:rFonts w:ascii="Verdana" w:hAnsi="Verdana"/>
          <w:b/>
          <w:sz w:val="20"/>
          <w:szCs w:val="20"/>
        </w:rPr>
        <w:t>İrademiz dışında olan şeylerde ise ne irade etmişse o olur.Olmasında hiçbir yönüyle bir aykırılık ve terslik durumu söz konusu değildir.</w:t>
      </w:r>
    </w:p>
    <w:p w14:paraId="00E3A951" w14:textId="557B90E5" w:rsidR="000238C5" w:rsidRPr="003D3B02" w:rsidRDefault="000238C5" w:rsidP="006E21B0">
      <w:pPr>
        <w:ind w:firstLine="708"/>
        <w:rPr>
          <w:rFonts w:ascii="Verdana" w:hAnsi="Verdana" w:cs="Arial"/>
          <w:b/>
          <w:color w:val="000000"/>
          <w:sz w:val="20"/>
          <w:szCs w:val="20"/>
        </w:rPr>
      </w:pPr>
      <w:r w:rsidRPr="003D3B02">
        <w:rPr>
          <w:rFonts w:ascii="Verdana" w:hAnsi="Verdana" w:cs="Arial"/>
          <w:b/>
          <w:color w:val="000000"/>
          <w:sz w:val="20"/>
          <w:szCs w:val="20"/>
        </w:rPr>
        <w:t>"Gaybın anahtarları Allah'ın yanındadır. Onun için gaybı ancak O bilir. O, karada ve denizde ne varsa hepsini bilir. O'nun ilmi dışında bir yaprak dahi düşmez. Yerin karanlıkları içindeki tek bir tane, yaş ve kuru ne varsa hepsi açık kitaptadır."(En' am:59.ayet)</w:t>
      </w:r>
    </w:p>
    <w:p w14:paraId="00727364" w14:textId="41A0208D" w:rsidR="000238C5" w:rsidRPr="003D3B02" w:rsidRDefault="000238C5" w:rsidP="006E21B0">
      <w:pPr>
        <w:ind w:firstLine="708"/>
        <w:rPr>
          <w:rFonts w:ascii="Verdana" w:hAnsi="Verdana" w:cs="Arial"/>
          <w:b/>
          <w:color w:val="000000"/>
          <w:sz w:val="20"/>
          <w:szCs w:val="20"/>
        </w:rPr>
      </w:pPr>
      <w:r w:rsidRPr="003D3B02">
        <w:rPr>
          <w:rFonts w:ascii="Verdana" w:hAnsi="Verdana" w:cs="Arial"/>
          <w:b/>
          <w:color w:val="000000"/>
          <w:sz w:val="20"/>
          <w:szCs w:val="20"/>
        </w:rPr>
        <w:t>"Biz her şeyi bir ölçüye göre yarattık. "Kamer:49.ayet)</w:t>
      </w:r>
    </w:p>
    <w:p w14:paraId="370D894E" w14:textId="272504B6" w:rsidR="000238C5" w:rsidRPr="003D3B02" w:rsidRDefault="000238C5" w:rsidP="006E21B0">
      <w:pPr>
        <w:ind w:firstLine="708"/>
        <w:rPr>
          <w:rFonts w:ascii="Verdana" w:hAnsi="Verdana" w:cs="Arial"/>
          <w:b/>
          <w:color w:val="000000"/>
          <w:sz w:val="20"/>
          <w:szCs w:val="20"/>
        </w:rPr>
      </w:pPr>
      <w:r w:rsidRPr="003D3B02">
        <w:rPr>
          <w:rFonts w:ascii="Verdana" w:hAnsi="Verdana" w:cs="Arial"/>
          <w:b/>
          <w:color w:val="000000"/>
          <w:sz w:val="20"/>
          <w:szCs w:val="20"/>
        </w:rPr>
        <w:t>"…O'nun bilgisi dışında bir yaprak dahi düşmez… "(En'am:59.ayet.)</w:t>
      </w:r>
    </w:p>
    <w:p w14:paraId="4F0A4FBD" w14:textId="77777777" w:rsidR="003D3B02" w:rsidRPr="003D3B02" w:rsidRDefault="000238C5" w:rsidP="003D3B02">
      <w:pPr>
        <w:ind w:left="708"/>
        <w:rPr>
          <w:rFonts w:ascii="Verdana" w:hAnsi="Verdana" w:cs="Arial"/>
          <w:b/>
          <w:color w:val="000000"/>
          <w:sz w:val="20"/>
          <w:szCs w:val="20"/>
        </w:rPr>
      </w:pPr>
      <w:r w:rsidRPr="003D3B02">
        <w:rPr>
          <w:rFonts w:ascii="Verdana" w:hAnsi="Verdana" w:cs="Arial"/>
          <w:b/>
          <w:color w:val="000000"/>
          <w:sz w:val="20"/>
          <w:szCs w:val="20"/>
        </w:rPr>
        <w:lastRenderedPageBreak/>
        <w:t>“Bir şeyi dilediği zaman, O’nun emri o şeye ancak “ ol ! ” demektir. O da hemen oluverir.”(Yasin:82,</w:t>
      </w:r>
      <w:r w:rsidR="003D3B02" w:rsidRPr="003D3B02">
        <w:rPr>
          <w:rFonts w:ascii="Verdana" w:hAnsi="Verdana" w:cs="Arial"/>
          <w:b/>
          <w:color w:val="000000"/>
          <w:sz w:val="20"/>
          <w:szCs w:val="20"/>
        </w:rPr>
        <w:t xml:space="preserve"> Nahl:40)</w:t>
      </w:r>
    </w:p>
    <w:p w14:paraId="52328E09" w14:textId="303937FF" w:rsidR="000238C5" w:rsidRPr="003D3B02" w:rsidRDefault="000238C5" w:rsidP="003D3B02">
      <w:pPr>
        <w:ind w:left="708"/>
        <w:rPr>
          <w:rFonts w:ascii="Verdana" w:hAnsi="Verdana" w:cs="Arial"/>
          <w:b/>
          <w:color w:val="000000"/>
          <w:sz w:val="20"/>
          <w:szCs w:val="20"/>
        </w:rPr>
      </w:pPr>
      <w:r w:rsidRPr="003D3B02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3D3B02" w:rsidRPr="003D3B02">
        <w:rPr>
          <w:rFonts w:ascii="Verdana" w:hAnsi="Verdana" w:cs="Arial"/>
          <w:b/>
          <w:color w:val="000000"/>
          <w:sz w:val="20"/>
          <w:szCs w:val="20"/>
        </w:rPr>
        <w:t>"Allah dilemedikçe siz dileyemezsiniz. Hiç kuşkusuz Allah her şeyi bilir ve her işi yerinde yapar." (Dehr:30.ayet</w:t>
      </w:r>
      <w:r w:rsidRPr="003D3B02">
        <w:rPr>
          <w:rFonts w:ascii="Verdana" w:hAnsi="Verdana" w:cs="Arial"/>
          <w:b/>
          <w:color w:val="000000"/>
          <w:sz w:val="20"/>
          <w:szCs w:val="20"/>
        </w:rPr>
        <w:t>)</w:t>
      </w:r>
    </w:p>
    <w:p w14:paraId="71E92DCE" w14:textId="4FCFEAD5" w:rsidR="000238C5" w:rsidRPr="003D3B02" w:rsidRDefault="000238C5" w:rsidP="006E21B0">
      <w:pPr>
        <w:ind w:firstLine="708"/>
        <w:rPr>
          <w:rFonts w:ascii="Verdana" w:hAnsi="Verdana" w:cs="Arial"/>
          <w:b/>
          <w:color w:val="000000"/>
          <w:sz w:val="20"/>
          <w:szCs w:val="20"/>
        </w:rPr>
      </w:pPr>
      <w:r w:rsidRPr="003D3B02">
        <w:rPr>
          <w:rFonts w:ascii="Verdana" w:hAnsi="Verdana" w:cs="Arial"/>
          <w:b/>
          <w:color w:val="000000"/>
          <w:sz w:val="20"/>
          <w:szCs w:val="20"/>
        </w:rPr>
        <w:t>“ Göklerin ve yerin mülkü Allah'ındır. Dilediğini yaratır...”(Şura:49.)</w:t>
      </w:r>
    </w:p>
    <w:p w14:paraId="30742875" w14:textId="43AD228E" w:rsidR="003D3B02" w:rsidRPr="003D3B02" w:rsidRDefault="003D3B02" w:rsidP="006E21B0">
      <w:pPr>
        <w:ind w:firstLine="708"/>
        <w:rPr>
          <w:rFonts w:ascii="Verdana" w:hAnsi="Verdana" w:cs="Arial"/>
          <w:b/>
          <w:color w:val="000000"/>
          <w:sz w:val="20"/>
          <w:szCs w:val="20"/>
        </w:rPr>
      </w:pPr>
      <w:r w:rsidRPr="003D3B02">
        <w:rPr>
          <w:rFonts w:ascii="Verdana" w:hAnsi="Verdana" w:cs="Arial"/>
          <w:b/>
          <w:color w:val="000000"/>
          <w:sz w:val="20"/>
          <w:szCs w:val="20"/>
        </w:rPr>
        <w:t>" Allah'ın sünnetinde (koymuş olduğu kanunda ) asla değişiklik bulamayacaksın.”(Ahzab:62.ayet.)</w:t>
      </w:r>
    </w:p>
    <w:p w14:paraId="7670C292" w14:textId="77777777" w:rsidR="000238C5" w:rsidRDefault="000238C5" w:rsidP="006E21B0">
      <w:pPr>
        <w:ind w:firstLine="708"/>
        <w:rPr>
          <w:rFonts w:ascii="Verdana" w:hAnsi="Verdana"/>
          <w:b/>
          <w:sz w:val="20"/>
          <w:szCs w:val="20"/>
        </w:rPr>
      </w:pPr>
    </w:p>
    <w:p w14:paraId="22A503D0" w14:textId="2F900F4A" w:rsidR="000238C5" w:rsidRDefault="000238C5" w:rsidP="000238C5">
      <w:pPr>
        <w:ind w:firstLine="708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MEHMET ÖZÇELİK</w:t>
      </w:r>
    </w:p>
    <w:p w14:paraId="44A763B9" w14:textId="27E03692" w:rsidR="000238C5" w:rsidRPr="00713135" w:rsidRDefault="000238C5" w:rsidP="000238C5">
      <w:pPr>
        <w:ind w:firstLine="708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mozcelik02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@</w:t>
        </w:r>
      </w:hyperlink>
      <w:r>
        <w:rPr>
          <w:rFonts w:ascii="Verdana" w:hAnsi="Verdana"/>
          <w:b/>
          <w:sz w:val="20"/>
          <w:szCs w:val="20"/>
        </w:rPr>
        <w:t>hotmail.com</w:t>
      </w:r>
    </w:p>
    <w:sectPr w:rsidR="000238C5" w:rsidRPr="0071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2CF34" w14:textId="77777777" w:rsidR="00AE7B1E" w:rsidRDefault="00AE7B1E" w:rsidP="00BE2B00">
      <w:pPr>
        <w:spacing w:after="0" w:line="240" w:lineRule="auto"/>
      </w:pPr>
      <w:r>
        <w:separator/>
      </w:r>
    </w:p>
  </w:endnote>
  <w:endnote w:type="continuationSeparator" w:id="0">
    <w:p w14:paraId="2BBE2893" w14:textId="77777777" w:rsidR="00AE7B1E" w:rsidRDefault="00AE7B1E" w:rsidP="00BE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AC6A1" w14:textId="77777777" w:rsidR="00AE7B1E" w:rsidRDefault="00AE7B1E" w:rsidP="00BE2B00">
      <w:pPr>
        <w:spacing w:after="0" w:line="240" w:lineRule="auto"/>
      </w:pPr>
      <w:r>
        <w:separator/>
      </w:r>
    </w:p>
  </w:footnote>
  <w:footnote w:type="continuationSeparator" w:id="0">
    <w:p w14:paraId="0B440766" w14:textId="77777777" w:rsidR="00AE7B1E" w:rsidRDefault="00AE7B1E" w:rsidP="00BE2B00">
      <w:pPr>
        <w:spacing w:after="0" w:line="240" w:lineRule="auto"/>
      </w:pPr>
      <w:r>
        <w:continuationSeparator/>
      </w:r>
    </w:p>
  </w:footnote>
  <w:footnote w:id="1">
    <w:p w14:paraId="5F643D4E" w14:textId="11410596" w:rsidR="002B3BC8" w:rsidRPr="006516C0" w:rsidRDefault="002B3BC8">
      <w:pPr>
        <w:pStyle w:val="FootnoteText"/>
        <w:rPr>
          <w:rFonts w:ascii="Verdana" w:hAnsi="Verdana"/>
          <w:b/>
          <w:color w:val="000000" w:themeColor="text1"/>
          <w:sz w:val="16"/>
          <w:szCs w:val="16"/>
        </w:rPr>
      </w:pPr>
      <w:r w:rsidRPr="006516C0">
        <w:rPr>
          <w:rStyle w:val="FootnoteReference"/>
          <w:rFonts w:ascii="Verdana" w:hAnsi="Verdana"/>
          <w:b/>
          <w:color w:val="000000" w:themeColor="text1"/>
          <w:sz w:val="16"/>
          <w:szCs w:val="16"/>
        </w:rPr>
        <w:footnoteRef/>
      </w:r>
      <w:r w:rsidRPr="006516C0">
        <w:rPr>
          <w:rFonts w:ascii="Verdana" w:hAnsi="Verdana"/>
          <w:b/>
          <w:color w:val="000000" w:themeColor="text1"/>
          <w:sz w:val="16"/>
          <w:szCs w:val="16"/>
        </w:rPr>
        <w:t xml:space="preserve"> Bak.İslâm Ansiklopedisi.22/379-380.</w:t>
      </w:r>
    </w:p>
  </w:footnote>
  <w:footnote w:id="2">
    <w:p w14:paraId="63CD6454" w14:textId="42045989" w:rsidR="00480C8F" w:rsidRPr="00480C8F" w:rsidRDefault="00480C8F">
      <w:pPr>
        <w:pStyle w:val="FootnoteText"/>
        <w:rPr>
          <w:rFonts w:ascii="Verdana" w:hAnsi="Verdana"/>
          <w:b/>
          <w:sz w:val="16"/>
          <w:szCs w:val="16"/>
        </w:rPr>
      </w:pPr>
      <w:r w:rsidRPr="00480C8F">
        <w:rPr>
          <w:rStyle w:val="FootnoteReference"/>
          <w:rFonts w:ascii="Verdana" w:hAnsi="Verdana"/>
          <w:b/>
          <w:sz w:val="16"/>
          <w:szCs w:val="16"/>
        </w:rPr>
        <w:footnoteRef/>
      </w:r>
      <w:r w:rsidRPr="00480C8F">
        <w:rPr>
          <w:rFonts w:ascii="Verdana" w:hAnsi="Verdana"/>
          <w:b/>
          <w:sz w:val="16"/>
          <w:szCs w:val="16"/>
        </w:rPr>
        <w:t xml:space="preserve"> Fıkh-ı Ekber.İmam-ı Azam.Tercüme.Y.Vehbi Yavuz.</w:t>
      </w:r>
      <w:r>
        <w:rPr>
          <w:rFonts w:ascii="Verdana" w:hAnsi="Verdana"/>
          <w:b/>
          <w:sz w:val="16"/>
          <w:szCs w:val="16"/>
        </w:rPr>
        <w:t>sh.65,bak.63-67.</w:t>
      </w:r>
    </w:p>
  </w:footnote>
  <w:footnote w:id="3">
    <w:p w14:paraId="62820552" w14:textId="337E473D" w:rsidR="00BE2B00" w:rsidRPr="006516C0" w:rsidRDefault="00BE2B00" w:rsidP="00EA2926">
      <w:pPr>
        <w:rPr>
          <w:rFonts w:ascii="Verdana" w:hAnsi="Verdana"/>
          <w:b/>
          <w:color w:val="000000" w:themeColor="text1"/>
          <w:sz w:val="16"/>
          <w:szCs w:val="16"/>
        </w:rPr>
      </w:pPr>
      <w:r w:rsidRPr="006516C0">
        <w:rPr>
          <w:rStyle w:val="FootnoteReference"/>
          <w:rFonts w:ascii="Verdana" w:hAnsi="Verdana"/>
          <w:b/>
          <w:color w:val="000000" w:themeColor="text1"/>
          <w:sz w:val="16"/>
          <w:szCs w:val="16"/>
        </w:rPr>
        <w:footnoteRef/>
      </w:r>
      <w:r w:rsidRPr="006516C0">
        <w:rPr>
          <w:rFonts w:ascii="Verdana" w:hAnsi="Verdana"/>
          <w:b/>
          <w:color w:val="000000" w:themeColor="text1"/>
          <w:sz w:val="16"/>
          <w:szCs w:val="16"/>
        </w:rPr>
        <w:t xml:space="preserve"> </w:t>
      </w:r>
      <w:hyperlink r:id="rId1" w:history="1">
        <w:r w:rsidRPr="006516C0">
          <w:rPr>
            <w:rStyle w:val="Hyperlink"/>
            <w:rFonts w:ascii="Verdana" w:hAnsi="Verdana"/>
            <w:b/>
            <w:color w:val="000000" w:themeColor="text1"/>
            <w:sz w:val="16"/>
            <w:szCs w:val="16"/>
          </w:rPr>
          <w:t>http://www.tesbitler.com/index.php?option=com_content&amp;view=article&amp;id=1181:hkmet-ve-maslahat&amp;catid=107:hikmet-ve-maslahat&amp;directory=1</w:t>
        </w:r>
      </w:hyperlink>
    </w:p>
  </w:footnote>
  <w:footnote w:id="4">
    <w:p w14:paraId="0F93D43C" w14:textId="5CFB65D3" w:rsidR="009B0A1E" w:rsidRPr="00B62ADB" w:rsidRDefault="009B0A1E" w:rsidP="00B62ADB">
      <w:pPr>
        <w:rPr>
          <w:rFonts w:ascii="Verdana" w:hAnsi="Verdana"/>
          <w:b/>
          <w:sz w:val="16"/>
          <w:szCs w:val="16"/>
        </w:rPr>
      </w:pPr>
      <w:r w:rsidRPr="00B62ADB">
        <w:rPr>
          <w:rStyle w:val="FootnoteReference"/>
          <w:rFonts w:ascii="Verdana" w:hAnsi="Verdana"/>
          <w:b/>
          <w:color w:val="000000" w:themeColor="text1"/>
          <w:sz w:val="16"/>
          <w:szCs w:val="16"/>
        </w:rPr>
        <w:footnoteRef/>
      </w:r>
      <w:r w:rsidRPr="00B62ADB">
        <w:rPr>
          <w:rFonts w:ascii="Verdana" w:hAnsi="Verdana"/>
          <w:b/>
          <w:sz w:val="16"/>
          <w:szCs w:val="16"/>
        </w:rPr>
        <w:t xml:space="preserve"> Kehf.60-72.</w:t>
      </w:r>
    </w:p>
  </w:footnote>
  <w:footnote w:id="5">
    <w:p w14:paraId="12792C96" w14:textId="06D709B8" w:rsidR="00E755B1" w:rsidRPr="00B62ADB" w:rsidRDefault="00E755B1" w:rsidP="00B62ADB">
      <w:pPr>
        <w:rPr>
          <w:rFonts w:ascii="Verdana" w:hAnsi="Verdana"/>
          <w:b/>
          <w:sz w:val="16"/>
          <w:szCs w:val="16"/>
        </w:rPr>
      </w:pPr>
      <w:r w:rsidRPr="00B62ADB">
        <w:rPr>
          <w:rStyle w:val="FootnoteReference"/>
          <w:rFonts w:ascii="Verdana" w:hAnsi="Verdana"/>
          <w:b/>
          <w:sz w:val="16"/>
          <w:szCs w:val="16"/>
        </w:rPr>
        <w:footnoteRef/>
      </w:r>
      <w:r w:rsidRPr="00B62ADB">
        <w:rPr>
          <w:rFonts w:ascii="Verdana" w:hAnsi="Verdana"/>
          <w:b/>
          <w:sz w:val="16"/>
          <w:szCs w:val="16"/>
        </w:rPr>
        <w:t xml:space="preserve"> Bak.Büyük Hadis Külliyatı.Cem’ul Fevâid.Rudani.4/206-216.</w:t>
      </w:r>
    </w:p>
  </w:footnote>
  <w:footnote w:id="6">
    <w:p w14:paraId="6713A95E" w14:textId="08DD5F8B" w:rsidR="00281629" w:rsidRPr="00281629" w:rsidRDefault="00281629">
      <w:pPr>
        <w:pStyle w:val="FootnoteText"/>
        <w:rPr>
          <w:rFonts w:ascii="Verdana" w:hAnsi="Verdana"/>
          <w:b/>
          <w:sz w:val="16"/>
          <w:szCs w:val="16"/>
        </w:rPr>
      </w:pPr>
      <w:r w:rsidRPr="00281629">
        <w:rPr>
          <w:rStyle w:val="FootnoteReference"/>
          <w:rFonts w:ascii="Verdana" w:hAnsi="Verdana"/>
          <w:b/>
          <w:sz w:val="16"/>
          <w:szCs w:val="16"/>
        </w:rPr>
        <w:footnoteRef/>
      </w:r>
      <w:r w:rsidRPr="00281629">
        <w:rPr>
          <w:rFonts w:ascii="Verdana" w:hAnsi="Verdana"/>
          <w:b/>
          <w:sz w:val="16"/>
          <w:szCs w:val="16"/>
        </w:rPr>
        <w:t>http://www.tesbitler.com/index.php?option=com_alphacontent&amp;section=5&amp;category=36&amp;Itemid=1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62"/>
    <w:rsid w:val="000238C5"/>
    <w:rsid w:val="000360E3"/>
    <w:rsid w:val="0004229B"/>
    <w:rsid w:val="000618DE"/>
    <w:rsid w:val="000B3B9C"/>
    <w:rsid w:val="000C785C"/>
    <w:rsid w:val="000D0DD9"/>
    <w:rsid w:val="001161AE"/>
    <w:rsid w:val="001968EE"/>
    <w:rsid w:val="001D2E62"/>
    <w:rsid w:val="001D56B0"/>
    <w:rsid w:val="0022602C"/>
    <w:rsid w:val="00251835"/>
    <w:rsid w:val="0027449C"/>
    <w:rsid w:val="00281629"/>
    <w:rsid w:val="002B3BC8"/>
    <w:rsid w:val="002C06E0"/>
    <w:rsid w:val="002E1172"/>
    <w:rsid w:val="00312BD6"/>
    <w:rsid w:val="00321BE2"/>
    <w:rsid w:val="00331FFE"/>
    <w:rsid w:val="003C6BE2"/>
    <w:rsid w:val="003D3B02"/>
    <w:rsid w:val="003D4AC9"/>
    <w:rsid w:val="0043489E"/>
    <w:rsid w:val="00480C8F"/>
    <w:rsid w:val="00492986"/>
    <w:rsid w:val="00493CE8"/>
    <w:rsid w:val="004C5DB6"/>
    <w:rsid w:val="004F7E2A"/>
    <w:rsid w:val="00535491"/>
    <w:rsid w:val="005E370A"/>
    <w:rsid w:val="00611526"/>
    <w:rsid w:val="006516C0"/>
    <w:rsid w:val="006E21B0"/>
    <w:rsid w:val="00713135"/>
    <w:rsid w:val="00736967"/>
    <w:rsid w:val="007763B4"/>
    <w:rsid w:val="008657AE"/>
    <w:rsid w:val="008A5AC2"/>
    <w:rsid w:val="008B0D21"/>
    <w:rsid w:val="008C58A2"/>
    <w:rsid w:val="00912AC1"/>
    <w:rsid w:val="00924BEE"/>
    <w:rsid w:val="00981B0B"/>
    <w:rsid w:val="009842EB"/>
    <w:rsid w:val="009B0A1E"/>
    <w:rsid w:val="00A42B7D"/>
    <w:rsid w:val="00AA0BD3"/>
    <w:rsid w:val="00AE7B1E"/>
    <w:rsid w:val="00B37F23"/>
    <w:rsid w:val="00B62ADB"/>
    <w:rsid w:val="00BC5B7E"/>
    <w:rsid w:val="00BD618C"/>
    <w:rsid w:val="00BE2B00"/>
    <w:rsid w:val="00BE2C6D"/>
    <w:rsid w:val="00C1270D"/>
    <w:rsid w:val="00C663C3"/>
    <w:rsid w:val="00CA57F9"/>
    <w:rsid w:val="00CF0935"/>
    <w:rsid w:val="00CF27F5"/>
    <w:rsid w:val="00D35B73"/>
    <w:rsid w:val="00D71103"/>
    <w:rsid w:val="00DE5A4A"/>
    <w:rsid w:val="00E0218A"/>
    <w:rsid w:val="00E14262"/>
    <w:rsid w:val="00E755B1"/>
    <w:rsid w:val="00EA2926"/>
    <w:rsid w:val="00EF17F7"/>
    <w:rsid w:val="00F0352A"/>
    <w:rsid w:val="00F551D8"/>
    <w:rsid w:val="00F614A8"/>
    <w:rsid w:val="00F7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5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1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1B0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2B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B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2B0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2B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1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1B0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2B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B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2B0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2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4805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  <w:divsChild>
                                    <w:div w:id="160314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24" w:space="0" w:color="FFFFFF"/>
                                        <w:bottom w:val="single" w:sz="24" w:space="15" w:color="FFFFFF"/>
                                        <w:right w:val="single" w:sz="24" w:space="0" w:color="FFFFFF"/>
                                      </w:divBdr>
                                      <w:divsChild>
                                        <w:div w:id="52363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98881">
                                                  <w:marLeft w:val="135"/>
                                                  <w:marRight w:val="13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3503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71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yfa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sbitler.com/index.php?option=com_content&amp;view=article&amp;id=1181:hkmet-ve-maslahat&amp;catid=107:hikmet-ve-maslahat&amp;directory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0DBA-2624-4F07-A588-F2A2C1E4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24-09-2008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24</cp:revision>
  <dcterms:created xsi:type="dcterms:W3CDTF">2010-01-11T18:29:00Z</dcterms:created>
  <dcterms:modified xsi:type="dcterms:W3CDTF">2010-01-11T21:39:00Z</dcterms:modified>
</cp:coreProperties>
</file>