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D2" w:rsidRPr="00FA273C" w:rsidRDefault="00ED43D2" w:rsidP="008D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Soru: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İmam</w:t>
      </w:r>
      <w:proofErr w:type="gram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-ı </w:t>
      </w:r>
      <w:proofErr w:type="spell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Âzam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´</w:t>
      </w:r>
      <w:proofErr w:type="spell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ın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yanına ateist, mutezile ve birde cebriyeci üç kişi gelir. 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/>
      </w:r>
      <w:proofErr w:type="gram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Ateist : Allah</w:t>
      </w:r>
      <w:proofErr w:type="gram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varsa, var olan görülür, ispat et. </w:t>
      </w:r>
      <w:proofErr w:type="spellStart"/>
      <w:proofErr w:type="gram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Mutelize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: Cehennemde</w:t>
      </w:r>
      <w:proofErr w:type="gram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/>
        <w:t xml:space="preserve">ateş var, şeytan da ateşten yaratılmıştır. Ateş ateşi yakmaz, nasıl bu 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/>
        <w:t xml:space="preserve">ceza olur? </w:t>
      </w:r>
      <w:proofErr w:type="gram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Cebriyeci : Cüz</w:t>
      </w:r>
      <w:proofErr w:type="gram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´i irade var diyorsun. Her şeyin </w:t>
      </w:r>
      <w:proofErr w:type="spell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hâlıkı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Allah 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/>
        <w:t xml:space="preserve">iken insan ne yapabilir ki? İmam-ı </w:t>
      </w:r>
      <w:proofErr w:type="spell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Âzam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´da bu üç kişiye ibretlik ders 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/>
        <w:t xml:space="preserve">verir. Bu kıssanın hakikisi nasıldır? </w:t>
      </w:r>
      <w:proofErr w:type="gram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ve</w:t>
      </w:r>
      <w:proofErr w:type="gram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İmam-ı </w:t>
      </w:r>
      <w:proofErr w:type="spell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Âzamın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mı başından </w:t>
      </w:r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/>
        <w:t xml:space="preserve">geçmiştir, Şemsi </w:t>
      </w:r>
      <w:proofErr w:type="spellStart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Tebrizinin</w:t>
      </w:r>
      <w:proofErr w:type="spellEnd"/>
      <w:r w:rsidR="008D42D2" w:rsidRPr="00FA2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mi? Lütfen kaynak rica ediyoruz.</w:t>
      </w:r>
    </w:p>
    <w:p w:rsidR="008D42D2" w:rsidRPr="00FA273C" w:rsidRDefault="008D42D2" w:rsidP="008D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D43D2" w:rsidRDefault="00ED43D2" w:rsidP="008D42D2">
      <w:pPr>
        <w:pStyle w:val="NormalWeb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Cevap:Bu</w:t>
      </w:r>
      <w:proofErr w:type="gramEnd"/>
      <w:r>
        <w:rPr>
          <w:b/>
          <w:color w:val="000000" w:themeColor="text1"/>
        </w:rPr>
        <w:t xml:space="preserve"> cümle Şems-i </w:t>
      </w:r>
      <w:proofErr w:type="spellStart"/>
      <w:r>
        <w:rPr>
          <w:b/>
          <w:color w:val="000000" w:themeColor="text1"/>
        </w:rPr>
        <w:t>Tebriziye</w:t>
      </w:r>
      <w:proofErr w:type="spellEnd"/>
      <w:r>
        <w:rPr>
          <w:b/>
          <w:color w:val="000000" w:themeColor="text1"/>
        </w:rPr>
        <w:t xml:space="preserve"> aittir.</w:t>
      </w:r>
      <w:r>
        <w:rPr>
          <w:rStyle w:val="DipnotBavurusu"/>
          <w:b/>
          <w:color w:val="000000" w:themeColor="text1"/>
        </w:rPr>
        <w:footnoteReference w:id="1"/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b/>
          <w:color w:val="000000" w:themeColor="text1"/>
        </w:rPr>
        <w:t>*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Mevlânâ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Celâleddîn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Rûmî’ye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felsefecilerden bir grup geldi.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Suâl</w:t>
      </w:r>
      <w:proofErr w:type="spellEnd"/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sormak istediklerini bildirdiler.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Mevlânâ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hazretleri bunları Şems-i</w:t>
      </w:r>
      <w:r w:rsidRPr="00FA273C">
        <w:rPr>
          <w:b/>
          <w:color w:val="000000" w:themeColor="text1"/>
        </w:rPr>
        <w:br/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Tebrîzî’ye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havâle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etti. Bunun üzerine onun yanına gittiler. Şems-i</w:t>
      </w:r>
      <w:r w:rsidRPr="00FA273C">
        <w:rPr>
          <w:b/>
          <w:color w:val="000000" w:themeColor="text1"/>
        </w:rPr>
        <w:br/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hazretleri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mescidde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>, talebelere bir kerpiçle teyemmüm nasıl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yapılacağını gösteriyordu. Gelen felsefeciler üç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suâl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sormak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istediklerini belirttiler, 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>;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>“Sorun!” buyurdu. İçlerinden birini başkan seçtiler. Hepsinin adına o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soracaktı.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>Sormaya başladı: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“Allah var dersiniz, ama görünmez, göster de inanalım.”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hazretleri;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“Öbür sorunu da sor!” buyurdu.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>O;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“Şeytanın ateşten yaratıldığını söylersiniz, sonra da ateşle ona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azâb</w:t>
      </w:r>
      <w:proofErr w:type="spellEnd"/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edilecek dersiniz hiç ateş ateşe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azâb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eder mi?” dedi.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>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“Peki öbürünü de sor!” buyurdu.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>O;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Âhirette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herkes hakkını alacak, yaptıklarının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cezâsını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çekecek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diyorsunuz. Bırakın insanları canları ne istiyorsa yapsınlar,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karışmayın!” dedi.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Bunun üzerine 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>, elindeki kuru kerpici adamın başına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vurdu. Soru sormaya gelen felsefeci, derhâl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zamânın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kâdısına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gidip,</w:t>
      </w:r>
      <w:r w:rsidRPr="00FA273C">
        <w:rPr>
          <w:b/>
          <w:color w:val="000000" w:themeColor="text1"/>
        </w:rPr>
        <w:br/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dâvâcı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oldu.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proofErr w:type="gramStart"/>
      <w:r w:rsidRPr="00FA273C">
        <w:rPr>
          <w:rStyle w:val="Vurgu"/>
          <w:b/>
          <w:bCs/>
          <w:i w:val="0"/>
          <w:color w:val="000000" w:themeColor="text1"/>
        </w:rPr>
        <w:t>Ve;</w:t>
      </w:r>
      <w:proofErr w:type="gramEnd"/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“Ben, soru sordum, o başıma kerpiç vurdu.” dedi.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>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“Ben de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sâdece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cevap verdim.” buyurdu.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proofErr w:type="spellStart"/>
      <w:r w:rsidRPr="00FA273C">
        <w:rPr>
          <w:rStyle w:val="Vurgu"/>
          <w:b/>
          <w:bCs/>
          <w:i w:val="0"/>
          <w:color w:val="000000" w:themeColor="text1"/>
        </w:rPr>
        <w:lastRenderedPageBreak/>
        <w:t>Kâdı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bu işin açıklamasını istedi. 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şöyle anlattı: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“Efendim, bana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Allahü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teâlâyı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göster de inanayım, dedi. Şimdi bu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felsefeci, başının ağrısını göstersin de görelim.”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>O kimse şaşırarak;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“Ağrıyor ama gösteremem.” dedi.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Şems-i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Tebrîzî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>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“İşte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Allahü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teâlâ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da vardır, fakat görünmez.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 xml:space="preserve">Yine bana, şeytana ateşle nasıl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azâb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edileceğini sordu. Ben buna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toprakla vurdum. Toprak onun başını acıttı. Hâlbuki kendi bedeni de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topraktan yaratıldı.</w:t>
      </w:r>
    </w:p>
    <w:p w:rsidR="008D42D2" w:rsidRPr="00FA273C" w:rsidRDefault="008D42D2" w:rsidP="008D42D2">
      <w:pPr>
        <w:pStyle w:val="NormalWeb"/>
        <w:rPr>
          <w:b/>
          <w:color w:val="000000" w:themeColor="text1"/>
        </w:rPr>
      </w:pPr>
      <w:r w:rsidRPr="00FA273C">
        <w:rPr>
          <w:rStyle w:val="Vurgu"/>
          <w:b/>
          <w:bCs/>
          <w:i w:val="0"/>
          <w:color w:val="000000" w:themeColor="text1"/>
        </w:rPr>
        <w:t>Yine bana;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“Bırakın herkesin canı ne isterse onu yapsın. Bundan dolayı bir hak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>olmaz.” dedi. Benim canım onun başına kerpici vurmak istedi ve vurdum.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Niçin hakkını arıyor? Aramasa ya! Bu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dünyâda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küçük bir mesele için hak</w:t>
      </w:r>
      <w:r w:rsidRPr="00FA273C">
        <w:rPr>
          <w:b/>
          <w:color w:val="000000" w:themeColor="text1"/>
        </w:rPr>
        <w:br/>
      </w:r>
      <w:r w:rsidRPr="00FA273C">
        <w:rPr>
          <w:rStyle w:val="Vurgu"/>
          <w:b/>
          <w:bCs/>
          <w:i w:val="0"/>
          <w:color w:val="000000" w:themeColor="text1"/>
        </w:rPr>
        <w:t xml:space="preserve">aranırsa, o sonsuz olan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âhiret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</w:t>
      </w:r>
      <w:proofErr w:type="spellStart"/>
      <w:r w:rsidRPr="00FA273C">
        <w:rPr>
          <w:rStyle w:val="Vurgu"/>
          <w:b/>
          <w:bCs/>
          <w:i w:val="0"/>
          <w:color w:val="000000" w:themeColor="text1"/>
        </w:rPr>
        <w:t>hayâtında</w:t>
      </w:r>
      <w:proofErr w:type="spellEnd"/>
      <w:r w:rsidRPr="00FA273C">
        <w:rPr>
          <w:rStyle w:val="Vurgu"/>
          <w:b/>
          <w:bCs/>
          <w:i w:val="0"/>
          <w:color w:val="000000" w:themeColor="text1"/>
        </w:rPr>
        <w:t xml:space="preserve"> niçin hak aranmasın?” buyurdu.</w:t>
      </w:r>
      <w:r w:rsidRPr="00FA273C">
        <w:rPr>
          <w:b/>
          <w:color w:val="000000" w:themeColor="text1"/>
        </w:rPr>
        <w:t xml:space="preserve"> </w:t>
      </w:r>
    </w:p>
    <w:p w:rsidR="00AF2534" w:rsidRDefault="00AF25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534" w:rsidRPr="00FA273C" w:rsidRDefault="00ED43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*İmam-ı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Âzam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-a atfedilen üç mesele ise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farklıdır.Şöyle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ki;</w:t>
      </w:r>
    </w:p>
    <w:p w:rsidR="00AF2534" w:rsidRPr="00FA273C" w:rsidRDefault="00AF25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ÜÇ MESELE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İmam-ı Azam Ebu Hanife Hazretleri r.a</w:t>
      </w:r>
      <w:proofErr w:type="gram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hac için yola çıkıp Medine'ye ulaştığında karşılaştığı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Seyyid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Muhammed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Bâkır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Hazretleriyle arasında şöyle bir konuşma geçer.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Seyyid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Muhammed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Bâkır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-Sen kendi aklınca kıyas yaparak, Peygamber dedemin dinini ve hadislerini değiştiriyorsun, der.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-Böyle bir şey yapmaktan Allah'a sığınırım efendim. Lütfen oturunuz.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Rasulullah'a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olduğu gibi benim size de hürmetim var, der İmam-ı Azam.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Seyyid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Muhammed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Bâkır'a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yer gösterir. Her ikisi de yerini aldıktan sonra Ebu Hanife Hazretleri söze başlar: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-Üç mesele soracağım. Birincisi şu: Erkek mi daha güçsüz kadın mı?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-Kadın erkekten güçsüzdür.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-Mirasta adamın payı kaç, kadının kaçtır?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-Erkeğin mirastaki payı iki, kadının birdir.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-İşte bu ceddin Peygamber s.a.v.'in sözüdür. Eğer onun dinini değiştirmiş olsam, benim akıl ve kıyas yoluyla, kadın daha zayıf olduğu için ona iki pay, erkeğe bir pay düşer derdim.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Ebu Hanife Hazretleri tekrar sorar: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-Namaz mı daha üstün, oruç mu?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-Namaz oruçtan üstündür.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-İşte bu da deden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Rasulullah'ın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sözüdür. Eğer ceddinin dinini akıl ve kıyasla değiştirmiş olsaydım, âdet halindeki kadının kılamadığı namazları kaza et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mesini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orucu kaza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etmemesini emrederdim.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Ebu Hanife Hazretleri üçüncü soruyu sorar: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-</w:t>
      </w:r>
      <w:proofErr w:type="gram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Sidik</w:t>
      </w:r>
      <w:proofErr w:type="gram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 daha pis, meni mi?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-Sidik meniden pistir.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-Eğer deden Peygamber s.a.v.'in dinini kıyasla değiştirmiş olsaydım, </w:t>
      </w:r>
      <w:proofErr w:type="gram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sidikten</w:t>
      </w:r>
      <w:proofErr w:type="gram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dolayı gusletmek gerektiğini ve meniden dolayı da sadece abdest almak gerektiğini söylerdim. Fakat akıl ve kıyasla bu dini değiştirmekten Allah'a sığınırım. </w:t>
      </w:r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Seyyid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Muhammed </w:t>
      </w:r>
      <w:proofErr w:type="spellStart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Bâkır</w:t>
      </w:r>
      <w:proofErr w:type="spellEnd"/>
      <w:r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Hazretleri yerinden kalkar ve Ebu Hanife'yi kucaklar. Tebrik edip ona ikramda bulunur. (1)</w:t>
      </w:r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Said</w:t>
      </w:r>
      <w:proofErr w:type="spellEnd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Nursi'nin</w:t>
      </w:r>
      <w:proofErr w:type="spellEnd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Van'da bulunduğu yıllar, öğrencilerinden Molla </w:t>
      </w:r>
      <w:proofErr w:type="spellStart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Hamid</w:t>
      </w:r>
      <w:proofErr w:type="spellEnd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anlatıyor. </w:t>
      </w:r>
      <w:proofErr w:type="gramStart"/>
      <w:r w:rsidR="00D211FD" w:rsidRPr="00FA2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 Dede kitabından.</w:t>
      </w:r>
      <w:proofErr w:type="gramEnd"/>
    </w:p>
    <w:p w:rsidR="00B41B4B" w:rsidRPr="00B41B4B" w:rsidRDefault="00B41B4B" w:rsidP="00B41B4B">
      <w:pPr>
        <w:pStyle w:val="Balk2"/>
      </w:pPr>
      <w:r>
        <w:rPr>
          <w:b w:val="0"/>
          <w:color w:val="000000" w:themeColor="text1"/>
          <w:sz w:val="24"/>
          <w:szCs w:val="24"/>
        </w:rPr>
        <w:t>*</w:t>
      </w:r>
      <w:r w:rsidRPr="00B41B4B">
        <w:t>İmam-ı Azam ve Ateist</w:t>
      </w:r>
    </w:p>
    <w:p w:rsidR="00B41B4B" w:rsidRDefault="00B41B4B" w:rsidP="00B41B4B">
      <w:pPr>
        <w:pStyle w:val="NormalWeb"/>
      </w:pPr>
      <w:proofErr w:type="spellStart"/>
      <w:r>
        <w:rPr>
          <w:rStyle w:val="Gl"/>
        </w:rPr>
        <w:t>Allahü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teâlâyı</w:t>
      </w:r>
      <w:proofErr w:type="spellEnd"/>
      <w:r>
        <w:rPr>
          <w:rStyle w:val="Gl"/>
        </w:rPr>
        <w:t xml:space="preserve"> inkâr eden zeki bir </w:t>
      </w:r>
      <w:proofErr w:type="spellStart"/>
      <w:r>
        <w:rPr>
          <w:rStyle w:val="Gl"/>
        </w:rPr>
        <w:t>dehri</w:t>
      </w:r>
      <w:proofErr w:type="spellEnd"/>
      <w:r>
        <w:rPr>
          <w:rStyle w:val="Gl"/>
        </w:rPr>
        <w:t xml:space="preserve"> [ateist] vardı. Hıristiyan din adamları bu </w:t>
      </w:r>
      <w:proofErr w:type="spellStart"/>
      <w:r>
        <w:rPr>
          <w:rStyle w:val="Gl"/>
        </w:rPr>
        <w:t>dehriye</w:t>
      </w:r>
      <w:proofErr w:type="spellEnd"/>
      <w:r>
        <w:rPr>
          <w:rStyle w:val="Gl"/>
        </w:rPr>
        <w:t xml:space="preserve"> cevap veremeyince, sana ancak İslam âlimleri cevap verebilir diyerek onu Basra’ya gönderirler. Basra’ya gelip, dünyada bana cevap verebilecek bir âlim bulamadım der. Herkese meydan okur.</w:t>
      </w:r>
    </w:p>
    <w:p w:rsidR="00B41B4B" w:rsidRDefault="00B41B4B" w:rsidP="00B41B4B">
      <w:pPr>
        <w:pStyle w:val="NormalWeb"/>
      </w:pPr>
      <w:proofErr w:type="spellStart"/>
      <w:r>
        <w:rPr>
          <w:rStyle w:val="Gl"/>
        </w:rPr>
        <w:t>Hammad</w:t>
      </w:r>
      <w:proofErr w:type="spellEnd"/>
      <w:r>
        <w:rPr>
          <w:rStyle w:val="Gl"/>
        </w:rPr>
        <w:t xml:space="preserve"> hazretleri (hele önce bizim çocuklarla tartış, gerekirse âlimlerle görüşürsün) der, onun karşısına genç yaştaki Numan bin Sabit’i [imam-ı </w:t>
      </w:r>
      <w:proofErr w:type="spellStart"/>
      <w:r>
        <w:rPr>
          <w:rStyle w:val="Gl"/>
        </w:rPr>
        <w:t>a’zam</w:t>
      </w:r>
      <w:proofErr w:type="spellEnd"/>
      <w:r>
        <w:rPr>
          <w:rStyle w:val="Gl"/>
        </w:rPr>
        <w:t xml:space="preserve"> Ebu Hanife hazretlerini] çıkarır. </w:t>
      </w:r>
      <w:proofErr w:type="spellStart"/>
      <w:r>
        <w:rPr>
          <w:rStyle w:val="Gl"/>
        </w:rPr>
        <w:t>Dehri</w:t>
      </w:r>
      <w:proofErr w:type="spellEnd"/>
      <w:r>
        <w:rPr>
          <w:rStyle w:val="Gl"/>
        </w:rPr>
        <w:t>, çocuk denilecek yaştaki bir gençle tartışmayı gururuna yediremez. Kürsüye yumruk vurur, “Hani nerede, o meşhur âlimleriniz” der.</w:t>
      </w:r>
    </w:p>
    <w:p w:rsidR="00B41B4B" w:rsidRDefault="00B41B4B" w:rsidP="00B41B4B">
      <w:pPr>
        <w:pStyle w:val="NormalWeb"/>
      </w:pPr>
      <w:r>
        <w:rPr>
          <w:rStyle w:val="Gl"/>
        </w:rPr>
        <w:t xml:space="preserve">Genç Numan bin Sabit onu, onun silahı ile vurur. “Ne o der, demek benden korkmaya başladın?” </w:t>
      </w:r>
      <w:proofErr w:type="spellStart"/>
      <w:r>
        <w:rPr>
          <w:rStyle w:val="Gl"/>
        </w:rPr>
        <w:t>Dehri</w:t>
      </w:r>
      <w:proofErr w:type="spellEnd"/>
      <w:r>
        <w:rPr>
          <w:rStyle w:val="Gl"/>
        </w:rPr>
        <w:t xml:space="preserve"> bu söze tahammül edemeyerek ilk sorusunu sorar:</w:t>
      </w:r>
      <w:r>
        <w:rPr>
          <w:b/>
          <w:bCs/>
        </w:rPr>
        <w:br/>
      </w:r>
      <w:r>
        <w:rPr>
          <w:rStyle w:val="Gl"/>
        </w:rPr>
        <w:t>- Var olan şeyin başlangıcı ve sonu olmaması mümkün mü?</w:t>
      </w:r>
      <w:r>
        <w:rPr>
          <w:b/>
          <w:bCs/>
        </w:rPr>
        <w:br/>
      </w:r>
      <w:r>
        <w:rPr>
          <w:rStyle w:val="Gl"/>
        </w:rPr>
        <w:t>- Mümkündür.</w:t>
      </w:r>
    </w:p>
    <w:p w:rsidR="00B41B4B" w:rsidRDefault="00B41B4B" w:rsidP="00B41B4B">
      <w:pPr>
        <w:pStyle w:val="NormalWeb"/>
      </w:pPr>
      <w:r>
        <w:rPr>
          <w:rStyle w:val="Gl"/>
        </w:rPr>
        <w:t>- Nasıl olur?</w:t>
      </w:r>
      <w:r>
        <w:rPr>
          <w:b/>
          <w:bCs/>
        </w:rPr>
        <w:br/>
      </w:r>
      <w:r>
        <w:rPr>
          <w:rStyle w:val="Gl"/>
        </w:rPr>
        <w:t>- Sayıları bilirsin birden önce hangi sayı vardır?</w:t>
      </w:r>
    </w:p>
    <w:p w:rsidR="00B41B4B" w:rsidRDefault="00B41B4B" w:rsidP="00B41B4B">
      <w:pPr>
        <w:pStyle w:val="NormalWeb"/>
      </w:pPr>
      <w:r>
        <w:rPr>
          <w:rStyle w:val="Gl"/>
        </w:rPr>
        <w:t>- Bir şey yoktur.</w:t>
      </w:r>
      <w:r>
        <w:rPr>
          <w:b/>
          <w:bCs/>
        </w:rPr>
        <w:br/>
      </w:r>
      <w:r>
        <w:rPr>
          <w:rStyle w:val="Gl"/>
        </w:rPr>
        <w:t>- Mecazi bir olanın önünde bir şey olmayınca, hakiki bir olanın önünde ne olabilir?</w:t>
      </w:r>
    </w:p>
    <w:p w:rsidR="00B41B4B" w:rsidRDefault="00B41B4B" w:rsidP="00B41B4B">
      <w:pPr>
        <w:pStyle w:val="NormalWeb"/>
      </w:pPr>
      <w:r>
        <w:rPr>
          <w:rStyle w:val="Gl"/>
        </w:rPr>
        <w:t xml:space="preserve">- </w:t>
      </w:r>
      <w:proofErr w:type="gramStart"/>
      <w:r>
        <w:rPr>
          <w:rStyle w:val="Gl"/>
        </w:rPr>
        <w:t>Peki</w:t>
      </w:r>
      <w:proofErr w:type="gramEnd"/>
      <w:r>
        <w:rPr>
          <w:rStyle w:val="Gl"/>
        </w:rPr>
        <w:t xml:space="preserve"> hakiki olanın yönü ne tarafadır?</w:t>
      </w:r>
      <w:r>
        <w:rPr>
          <w:b/>
          <w:bCs/>
        </w:rPr>
        <w:br/>
      </w:r>
      <w:r>
        <w:rPr>
          <w:rStyle w:val="Gl"/>
        </w:rPr>
        <w:t>- Mumun ışığı ne taraftadır?</w:t>
      </w:r>
    </w:p>
    <w:p w:rsidR="00B41B4B" w:rsidRDefault="00B41B4B" w:rsidP="00B41B4B">
      <w:pPr>
        <w:pStyle w:val="NormalWeb"/>
      </w:pPr>
      <w:r>
        <w:rPr>
          <w:rStyle w:val="Gl"/>
        </w:rPr>
        <w:t>- Bir tarafta denemez.</w:t>
      </w:r>
      <w:r>
        <w:rPr>
          <w:b/>
          <w:bCs/>
        </w:rPr>
        <w:br/>
      </w:r>
      <w:r>
        <w:rPr>
          <w:rStyle w:val="Gl"/>
        </w:rPr>
        <w:t>- Mecazi ışık için böyle denirse ebedi nur olan için ne denebilir?</w:t>
      </w:r>
    </w:p>
    <w:p w:rsidR="00B41B4B" w:rsidRDefault="00B41B4B" w:rsidP="00B41B4B">
      <w:pPr>
        <w:pStyle w:val="NormalWeb"/>
      </w:pPr>
      <w:r>
        <w:rPr>
          <w:rStyle w:val="Gl"/>
        </w:rPr>
        <w:t>- Her var olanın bir yeri olması gerekmez mi?</w:t>
      </w:r>
      <w:r>
        <w:rPr>
          <w:b/>
          <w:bCs/>
        </w:rPr>
        <w:br/>
      </w:r>
      <w:r>
        <w:rPr>
          <w:rStyle w:val="Gl"/>
        </w:rPr>
        <w:t xml:space="preserve">- </w:t>
      </w:r>
      <w:proofErr w:type="gramStart"/>
      <w:r>
        <w:rPr>
          <w:rStyle w:val="Gl"/>
        </w:rPr>
        <w:t>Mahluklar</w:t>
      </w:r>
      <w:proofErr w:type="gramEnd"/>
      <w:r>
        <w:rPr>
          <w:rStyle w:val="Gl"/>
        </w:rPr>
        <w:t xml:space="preserve"> için öyledir.</w:t>
      </w:r>
    </w:p>
    <w:p w:rsidR="00B41B4B" w:rsidRDefault="00B41B4B" w:rsidP="00B41B4B">
      <w:pPr>
        <w:pStyle w:val="NormalWeb"/>
      </w:pPr>
      <w:r>
        <w:rPr>
          <w:rStyle w:val="Gl"/>
        </w:rPr>
        <w:t>- İlah kâinatta ise, bir yerde görünmesi gerekmez mi?</w:t>
      </w:r>
      <w:r>
        <w:rPr>
          <w:b/>
          <w:bCs/>
        </w:rPr>
        <w:br/>
      </w:r>
      <w:r>
        <w:rPr>
          <w:rStyle w:val="Gl"/>
        </w:rPr>
        <w:t>- Yaratan ile yaratılan mukayese edilmez ama sütte yağı görebiliyor musun?</w:t>
      </w:r>
    </w:p>
    <w:p w:rsidR="00B41B4B" w:rsidRDefault="00B41B4B" w:rsidP="00B41B4B">
      <w:pPr>
        <w:pStyle w:val="NormalWeb"/>
      </w:pPr>
      <w:r>
        <w:rPr>
          <w:rStyle w:val="Gl"/>
        </w:rPr>
        <w:lastRenderedPageBreak/>
        <w:t>- Görülmez.</w:t>
      </w:r>
      <w:r>
        <w:rPr>
          <w:b/>
          <w:bCs/>
        </w:rPr>
        <w:br/>
      </w:r>
      <w:r>
        <w:rPr>
          <w:rStyle w:val="Gl"/>
        </w:rPr>
        <w:t>- Sütte yağ olduğu bir gerçek iken, göremiyoruz diye nasıl inkâr edilir? Ben de sana bir soru sorayım: Senin aklın var mı?</w:t>
      </w:r>
    </w:p>
    <w:p w:rsidR="00B41B4B" w:rsidRDefault="00B41B4B" w:rsidP="00B41B4B">
      <w:pPr>
        <w:pStyle w:val="NormalWeb"/>
      </w:pPr>
      <w:r>
        <w:rPr>
          <w:rStyle w:val="Gl"/>
        </w:rPr>
        <w:t>- Elbette var.</w:t>
      </w:r>
      <w:r>
        <w:rPr>
          <w:b/>
          <w:bCs/>
        </w:rPr>
        <w:br/>
      </w:r>
      <w:r>
        <w:rPr>
          <w:rStyle w:val="Gl"/>
        </w:rPr>
        <w:t>- Var olan şey görünür dedin. Aklın varsa gösterebilir misin?</w:t>
      </w:r>
    </w:p>
    <w:p w:rsidR="00B41B4B" w:rsidRDefault="00B41B4B" w:rsidP="00B41B4B">
      <w:pPr>
        <w:pStyle w:val="NormalWeb"/>
      </w:pPr>
      <w:r>
        <w:rPr>
          <w:rStyle w:val="Gl"/>
        </w:rPr>
        <w:t xml:space="preserve">- </w:t>
      </w:r>
      <w:proofErr w:type="gramStart"/>
      <w:r>
        <w:rPr>
          <w:rStyle w:val="Gl"/>
        </w:rPr>
        <w:t>Peki</w:t>
      </w:r>
      <w:proofErr w:type="gramEnd"/>
      <w:r>
        <w:rPr>
          <w:rStyle w:val="Gl"/>
        </w:rPr>
        <w:t xml:space="preserve"> O, şu anda ne yapmaktadır?</w:t>
      </w:r>
      <w:r>
        <w:rPr>
          <w:b/>
          <w:bCs/>
        </w:rPr>
        <w:br/>
      </w:r>
      <w:r>
        <w:rPr>
          <w:rStyle w:val="Gl"/>
        </w:rPr>
        <w:t>- Sen bütün soruları kürsüden sordun. Biraz da ben kürsüden cevap vereyim.</w:t>
      </w:r>
    </w:p>
    <w:p w:rsidR="00B41B4B" w:rsidRDefault="00B41B4B" w:rsidP="00B41B4B">
      <w:pPr>
        <w:pStyle w:val="NormalWeb"/>
      </w:pPr>
      <w:r>
        <w:rPr>
          <w:rStyle w:val="Gl"/>
        </w:rPr>
        <w:t xml:space="preserve">- </w:t>
      </w:r>
      <w:proofErr w:type="gramStart"/>
      <w:r>
        <w:rPr>
          <w:rStyle w:val="Gl"/>
        </w:rPr>
        <w:t>Peki</w:t>
      </w:r>
      <w:proofErr w:type="gramEnd"/>
      <w:r>
        <w:rPr>
          <w:rStyle w:val="Gl"/>
        </w:rPr>
        <w:t xml:space="preserve"> geç kürsüye.</w:t>
      </w:r>
    </w:p>
    <w:p w:rsidR="00B41B4B" w:rsidRDefault="00B41B4B" w:rsidP="00B41B4B">
      <w:pPr>
        <w:pStyle w:val="NormalWeb"/>
      </w:pPr>
      <w:r>
        <w:rPr>
          <w:rStyle w:val="Gl"/>
        </w:rPr>
        <w:t xml:space="preserve">İmam-ı </w:t>
      </w:r>
      <w:proofErr w:type="spellStart"/>
      <w:r>
        <w:rPr>
          <w:rStyle w:val="Gl"/>
        </w:rPr>
        <w:t>a’zam</w:t>
      </w:r>
      <w:proofErr w:type="spellEnd"/>
      <w:r>
        <w:rPr>
          <w:rStyle w:val="Gl"/>
        </w:rPr>
        <w:t xml:space="preserve"> olacak bu genç, kürsüye çıkıp, “</w:t>
      </w:r>
      <w:proofErr w:type="spellStart"/>
      <w:r>
        <w:rPr>
          <w:rStyle w:val="Gl"/>
        </w:rPr>
        <w:t>Allahü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teâlâ</w:t>
      </w:r>
      <w:proofErr w:type="spellEnd"/>
      <w:r>
        <w:rPr>
          <w:rStyle w:val="Gl"/>
        </w:rPr>
        <w:t xml:space="preserve"> şu anda, senin gibi imansız bir </w:t>
      </w:r>
      <w:proofErr w:type="spellStart"/>
      <w:r>
        <w:rPr>
          <w:rStyle w:val="Gl"/>
        </w:rPr>
        <w:t>dehriyi</w:t>
      </w:r>
      <w:proofErr w:type="spellEnd"/>
      <w:r>
        <w:rPr>
          <w:rStyle w:val="Gl"/>
        </w:rPr>
        <w:t xml:space="preserve"> kürsüden indiriyor ve benim gibi bir muvahhidi kürsüye çıkarıyor” der ve ardından Rahman suresinin (Öyle iken Rabbinizin hangi nimetlerini inkâr edebilirsiniz?) mealindeki 28. </w:t>
      </w:r>
      <w:proofErr w:type="spellStart"/>
      <w:r>
        <w:rPr>
          <w:rStyle w:val="Gl"/>
        </w:rPr>
        <w:t>âyetini</w:t>
      </w:r>
      <w:proofErr w:type="spellEnd"/>
      <w:r>
        <w:rPr>
          <w:rStyle w:val="Gl"/>
        </w:rPr>
        <w:t xml:space="preserve"> okur. Kalabalık hep bir ağızdan istiğfara başlar. Bu arada </w:t>
      </w:r>
      <w:proofErr w:type="spellStart"/>
      <w:r>
        <w:rPr>
          <w:rStyle w:val="Gl"/>
        </w:rPr>
        <w:t>dehri</w:t>
      </w:r>
      <w:proofErr w:type="spellEnd"/>
      <w:r>
        <w:rPr>
          <w:rStyle w:val="Gl"/>
        </w:rPr>
        <w:t xml:space="preserve"> çoktan uzaklaşıp gitmiştir.</w:t>
      </w:r>
    </w:p>
    <w:p w:rsidR="00B41B4B" w:rsidRDefault="00D95FD0" w:rsidP="00D95FD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Mehmet ÖZÇELİK</w:t>
      </w:r>
    </w:p>
    <w:p w:rsidR="00D95FD0" w:rsidRPr="00FA273C" w:rsidRDefault="00D95FD0" w:rsidP="00D95FD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29-12-2010</w:t>
      </w:r>
    </w:p>
    <w:sectPr w:rsidR="00D95FD0" w:rsidRPr="00FA273C" w:rsidSect="005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60" w:rsidRDefault="006F6E60" w:rsidP="00ED43D2">
      <w:pPr>
        <w:spacing w:after="0" w:line="240" w:lineRule="auto"/>
      </w:pPr>
      <w:r>
        <w:separator/>
      </w:r>
    </w:p>
  </w:endnote>
  <w:endnote w:type="continuationSeparator" w:id="0">
    <w:p w:rsidR="006F6E60" w:rsidRDefault="006F6E60" w:rsidP="00ED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60" w:rsidRDefault="006F6E60" w:rsidP="00ED43D2">
      <w:pPr>
        <w:spacing w:after="0" w:line="240" w:lineRule="auto"/>
      </w:pPr>
      <w:r>
        <w:separator/>
      </w:r>
    </w:p>
  </w:footnote>
  <w:footnote w:type="continuationSeparator" w:id="0">
    <w:p w:rsidR="006F6E60" w:rsidRDefault="006F6E60" w:rsidP="00ED43D2">
      <w:pPr>
        <w:spacing w:after="0" w:line="240" w:lineRule="auto"/>
      </w:pPr>
      <w:r>
        <w:continuationSeparator/>
      </w:r>
    </w:p>
  </w:footnote>
  <w:footnote w:id="1">
    <w:p w:rsidR="00ED43D2" w:rsidRPr="00ED43D2" w:rsidRDefault="00ED43D2">
      <w:pPr>
        <w:pStyle w:val="DipnotMetni"/>
        <w:rPr>
          <w:rFonts w:ascii="Times New Roman" w:hAnsi="Times New Roman" w:cs="Times New Roman"/>
          <w:b/>
        </w:rPr>
      </w:pPr>
      <w:r w:rsidRPr="00ED43D2">
        <w:rPr>
          <w:rStyle w:val="DipnotBavurusu"/>
          <w:rFonts w:ascii="Times New Roman" w:hAnsi="Times New Roman" w:cs="Times New Roman"/>
          <w:b/>
        </w:rPr>
        <w:footnoteRef/>
      </w:r>
      <w:r w:rsidRPr="00ED43D2">
        <w:rPr>
          <w:rFonts w:ascii="Times New Roman" w:hAnsi="Times New Roman" w:cs="Times New Roman"/>
          <w:b/>
        </w:rPr>
        <w:t xml:space="preserve"> Evliyalar </w:t>
      </w:r>
      <w:proofErr w:type="gramStart"/>
      <w:r w:rsidRPr="00ED43D2">
        <w:rPr>
          <w:rFonts w:ascii="Times New Roman" w:hAnsi="Times New Roman" w:cs="Times New Roman"/>
          <w:b/>
        </w:rPr>
        <w:t>ansiklopedisi.</w:t>
      </w:r>
      <w:r>
        <w:rPr>
          <w:rFonts w:ascii="Times New Roman" w:hAnsi="Times New Roman" w:cs="Times New Roman"/>
          <w:b/>
        </w:rPr>
        <w:t>Türkiye</w:t>
      </w:r>
      <w:proofErr w:type="gramEnd"/>
      <w:r>
        <w:rPr>
          <w:rFonts w:ascii="Times New Roman" w:hAnsi="Times New Roman" w:cs="Times New Roman"/>
          <w:b/>
        </w:rPr>
        <w:t xml:space="preserve"> Gazetesi.</w:t>
      </w:r>
      <w:r w:rsidRPr="00ED43D2">
        <w:rPr>
          <w:rFonts w:ascii="Times New Roman" w:hAnsi="Times New Roman" w:cs="Times New Roman"/>
          <w:b/>
        </w:rPr>
        <w:t>11/199.Bak.</w:t>
      </w:r>
      <w:proofErr w:type="spellStart"/>
      <w:r w:rsidRPr="00ED43D2">
        <w:rPr>
          <w:rFonts w:ascii="Times New Roman" w:hAnsi="Times New Roman" w:cs="Times New Roman"/>
          <w:b/>
        </w:rPr>
        <w:t>age</w:t>
      </w:r>
      <w:proofErr w:type="spellEnd"/>
      <w:r w:rsidRPr="00ED43D2">
        <w:rPr>
          <w:rFonts w:ascii="Times New Roman" w:hAnsi="Times New Roman" w:cs="Times New Roman"/>
          <w:b/>
        </w:rPr>
        <w:t>.sayfa.207,kaynaklar.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2"/>
    <w:rsid w:val="000F0D0D"/>
    <w:rsid w:val="001A4041"/>
    <w:rsid w:val="003C13E7"/>
    <w:rsid w:val="00541BDA"/>
    <w:rsid w:val="006F6E60"/>
    <w:rsid w:val="008D42D2"/>
    <w:rsid w:val="00951332"/>
    <w:rsid w:val="00A01771"/>
    <w:rsid w:val="00A91A6B"/>
    <w:rsid w:val="00A93F74"/>
    <w:rsid w:val="00AF2534"/>
    <w:rsid w:val="00B41B4B"/>
    <w:rsid w:val="00C00BF1"/>
    <w:rsid w:val="00CF6BB8"/>
    <w:rsid w:val="00D211FD"/>
    <w:rsid w:val="00D95FD0"/>
    <w:rsid w:val="00E732A7"/>
    <w:rsid w:val="00ED43D2"/>
    <w:rsid w:val="00F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A"/>
  </w:style>
  <w:style w:type="paragraph" w:styleId="Balk2">
    <w:name w:val="heading 2"/>
    <w:basedOn w:val="Normal"/>
    <w:link w:val="Balk2Char"/>
    <w:uiPriority w:val="9"/>
    <w:qFormat/>
    <w:rsid w:val="00B41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4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42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D42D2"/>
    <w:rPr>
      <w:i/>
      <w:iCs/>
    </w:rPr>
  </w:style>
  <w:style w:type="character" w:styleId="Kpr">
    <w:name w:val="Hyperlink"/>
    <w:basedOn w:val="VarsaylanParagrafYazTipi"/>
    <w:uiPriority w:val="99"/>
    <w:unhideWhenUsed/>
    <w:rsid w:val="008D42D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B41B4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B41B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43D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43D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4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CC78-3688-410E-8B7E-E7B51556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11</cp:revision>
  <dcterms:created xsi:type="dcterms:W3CDTF">2010-12-28T13:42:00Z</dcterms:created>
  <dcterms:modified xsi:type="dcterms:W3CDTF">2010-12-29T13:35:00Z</dcterms:modified>
</cp:coreProperties>
</file>